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BD91CAE" w14:textId="1A90C9B3" w:rsidR="0011334B" w:rsidRPr="00E16C57" w:rsidRDefault="0011334B" w:rsidP="0011334B">
      <w:pPr>
        <w:pStyle w:val="af"/>
        <w:tabs>
          <w:tab w:val="right" w:pos="9639"/>
        </w:tabs>
        <w:rPr>
          <w:sz w:val="24"/>
          <w:szCs w:val="24"/>
          <w:lang w:val="en-US"/>
        </w:rPr>
      </w:pPr>
      <w:r>
        <w:rPr>
          <w:sz w:val="24"/>
          <w:szCs w:val="24"/>
          <w:lang w:val="en-US"/>
        </w:rPr>
        <w:t>3GPP TSG-RAN WG2 Meeting #125bis</w:t>
      </w:r>
      <w:r>
        <w:rPr>
          <w:sz w:val="24"/>
          <w:szCs w:val="24"/>
          <w:lang w:val="en-US"/>
        </w:rPr>
        <w:tab/>
      </w:r>
      <w:r w:rsidR="00BB7BD6" w:rsidRPr="00BB7BD6">
        <w:rPr>
          <w:sz w:val="24"/>
          <w:szCs w:val="24"/>
          <w:lang w:val="en-US"/>
        </w:rPr>
        <w:t>R2-2404402</w:t>
      </w:r>
    </w:p>
    <w:p w14:paraId="632E21E4" w14:textId="1160B846" w:rsidR="0011334B" w:rsidRPr="003B5C98" w:rsidRDefault="00BB7BD6" w:rsidP="0011334B">
      <w:pPr>
        <w:pStyle w:val="af"/>
        <w:tabs>
          <w:tab w:val="right" w:pos="9639"/>
        </w:tabs>
        <w:rPr>
          <w:bCs/>
          <w:sz w:val="24"/>
        </w:rPr>
      </w:pPr>
      <w:r w:rsidRPr="00411A1F">
        <w:rPr>
          <w:sz w:val="24"/>
          <w:szCs w:val="24"/>
          <w:lang w:val="en-US"/>
        </w:rPr>
        <w:t>Fukuoka, Japan May 20</w:t>
      </w:r>
      <w:r w:rsidRPr="00BB7BD6">
        <w:rPr>
          <w:sz w:val="24"/>
          <w:szCs w:val="24"/>
          <w:vertAlign w:val="superscript"/>
          <w:lang w:val="en-US"/>
        </w:rPr>
        <w:t>th</w:t>
      </w:r>
      <w:r w:rsidRPr="00411A1F">
        <w:rPr>
          <w:sz w:val="24"/>
          <w:szCs w:val="24"/>
          <w:lang w:val="en-US"/>
        </w:rPr>
        <w:t xml:space="preserve"> – 26</w:t>
      </w:r>
      <w:r w:rsidRPr="00BB7BD6">
        <w:rPr>
          <w:sz w:val="24"/>
          <w:szCs w:val="24"/>
          <w:vertAlign w:val="superscript"/>
          <w:lang w:val="en-US"/>
        </w:rPr>
        <w:t>th</w:t>
      </w:r>
      <w:r w:rsidRPr="00411A1F">
        <w:rPr>
          <w:sz w:val="24"/>
          <w:szCs w:val="24"/>
          <w:lang w:val="en-US"/>
        </w:rPr>
        <w:t>, 2024</w:t>
      </w:r>
      <w:r w:rsidR="0011334B" w:rsidRPr="003B5C98">
        <w:rPr>
          <w:sz w:val="24"/>
          <w:szCs w:val="24"/>
          <w:lang w:val="da-DK" w:eastAsia="zh-CN"/>
        </w:rPr>
        <w:tab/>
      </w:r>
    </w:p>
    <w:p w14:paraId="54EE1B7B" w14:textId="079E9434" w:rsidR="00F02219" w:rsidRPr="003B5C98" w:rsidRDefault="00F02219" w:rsidP="00F02219">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A85D0F">
        <w:rPr>
          <w:rFonts w:cs="Arial"/>
          <w:b/>
          <w:bCs/>
          <w:sz w:val="24"/>
          <w:lang w:val="da-DK"/>
        </w:rPr>
        <w:t>8.7.</w:t>
      </w:r>
      <w:r w:rsidR="00926204">
        <w:rPr>
          <w:rFonts w:cs="Arial"/>
          <w:b/>
          <w:bCs/>
          <w:sz w:val="24"/>
          <w:lang w:val="da-DK"/>
        </w:rPr>
        <w:t>5</w:t>
      </w:r>
    </w:p>
    <w:p w14:paraId="4DA13352" w14:textId="77777777" w:rsidR="00F02219" w:rsidRPr="00CB5EE9" w:rsidRDefault="00F02219" w:rsidP="00F02219">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Pr="00025EAE">
        <w:rPr>
          <w:rFonts w:ascii="Arial" w:hAnsi="Arial" w:cs="Arial"/>
          <w:b/>
          <w:bCs/>
          <w:sz w:val="24"/>
          <w:szCs w:val="24"/>
          <w:lang w:val="en-US"/>
        </w:rPr>
        <w:t>China Telecom</w:t>
      </w:r>
    </w:p>
    <w:p w14:paraId="3C3AB15F" w14:textId="4B1E0CA0" w:rsidR="00F02219" w:rsidRPr="00CB5EE9" w:rsidRDefault="00F02219" w:rsidP="00F02219">
      <w:pPr>
        <w:ind w:left="1985" w:hanging="1985"/>
        <w:rPr>
          <w:rFonts w:ascii="Arial" w:hAnsi="Arial" w:cs="Arial"/>
          <w:b/>
          <w:bCs/>
          <w:sz w:val="24"/>
          <w:szCs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A85D0F" w:rsidRPr="00A85D0F">
        <w:rPr>
          <w:rFonts w:ascii="Arial" w:hAnsi="Arial" w:cs="Arial"/>
          <w:b/>
          <w:bCs/>
          <w:sz w:val="24"/>
          <w:lang w:val="en-US"/>
        </w:rPr>
        <w:t xml:space="preserve">Discussion on </w:t>
      </w:r>
      <w:r w:rsidR="00926204">
        <w:rPr>
          <w:rFonts w:ascii="Arial" w:eastAsia="宋体" w:hAnsi="Arial" w:cs="Arial" w:hint="eastAsia"/>
          <w:b/>
          <w:bCs/>
          <w:sz w:val="24"/>
          <w:lang w:val="en-US" w:eastAsia="zh-CN"/>
        </w:rPr>
        <w:t>RLC</w:t>
      </w:r>
      <w:r w:rsidR="00926204">
        <w:rPr>
          <w:rFonts w:ascii="Arial" w:eastAsia="宋体" w:hAnsi="Arial" w:cs="Arial"/>
          <w:b/>
          <w:bCs/>
          <w:sz w:val="24"/>
          <w:lang w:val="en-US" w:eastAsia="zh-CN"/>
        </w:rPr>
        <w:t xml:space="preserve"> </w:t>
      </w:r>
      <w:r w:rsidR="006848AB">
        <w:rPr>
          <w:rFonts w:ascii="Arial" w:eastAsia="宋体" w:hAnsi="Arial" w:cs="Arial" w:hint="eastAsia"/>
          <w:b/>
          <w:bCs/>
          <w:sz w:val="24"/>
          <w:lang w:val="en-US" w:eastAsia="zh-CN"/>
        </w:rPr>
        <w:t>e</w:t>
      </w:r>
      <w:r w:rsidR="00A85D0F" w:rsidRPr="00A85D0F">
        <w:rPr>
          <w:rFonts w:ascii="Arial" w:hAnsi="Arial" w:cs="Arial"/>
          <w:b/>
          <w:bCs/>
          <w:sz w:val="24"/>
          <w:lang w:val="en-US"/>
        </w:rPr>
        <w:t>nhancements for XR</w:t>
      </w:r>
    </w:p>
    <w:p w14:paraId="2F8F4082" w14:textId="30278AFF" w:rsidR="00A17630" w:rsidRDefault="00F02219" w:rsidP="00A1763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Pr>
          <w:rFonts w:ascii="Arial" w:hAnsi="Arial" w:cs="Arial"/>
          <w:b/>
          <w:bCs/>
          <w:sz w:val="24"/>
          <w:szCs w:val="24"/>
          <w:lang w:val="en-US"/>
        </w:rPr>
        <w:t xml:space="preserve"> and Decision</w:t>
      </w:r>
    </w:p>
    <w:p w14:paraId="1BCE2FD1" w14:textId="23D14CDE" w:rsidR="00F65E9F" w:rsidRPr="00F65E9F" w:rsidRDefault="00A17630" w:rsidP="00F65E9F">
      <w:pPr>
        <w:pStyle w:val="1"/>
        <w:numPr>
          <w:ilvl w:val="0"/>
          <w:numId w:val="7"/>
        </w:numPr>
        <w:tabs>
          <w:tab w:val="clear" w:pos="432"/>
        </w:tabs>
        <w:spacing w:line="240" w:lineRule="auto"/>
        <w:ind w:left="1134" w:hanging="1134"/>
        <w:rPr>
          <w:rFonts w:eastAsia="宋体"/>
          <w:lang w:val="en-US"/>
        </w:rPr>
      </w:pPr>
      <w:r w:rsidRPr="005C66B9">
        <w:rPr>
          <w:rFonts w:eastAsia="宋体"/>
          <w:lang w:val="en-US"/>
        </w:rPr>
        <w:t>Introduction</w:t>
      </w:r>
    </w:p>
    <w:p w14:paraId="1D1EDF8A" w14:textId="6A816A36" w:rsidR="007159D5" w:rsidRDefault="007159D5" w:rsidP="007159D5">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Pr>
          <w:rFonts w:ascii="Times New Roman" w:eastAsia="宋体" w:hAnsi="Times New Roman" w:hint="eastAsia"/>
          <w:szCs w:val="22"/>
          <w:lang w:eastAsia="zh-CN"/>
        </w:rPr>
        <w:t>I</w:t>
      </w:r>
      <w:r>
        <w:rPr>
          <w:rFonts w:ascii="Times New Roman" w:eastAsia="宋体" w:hAnsi="Times New Roman"/>
          <w:szCs w:val="22"/>
          <w:lang w:eastAsia="zh-CN"/>
        </w:rPr>
        <w:t xml:space="preserve">n RAN2#125bis meeting, the </w:t>
      </w:r>
      <w:r w:rsidR="00703AC0">
        <w:rPr>
          <w:rFonts w:ascii="Times New Roman" w:eastAsia="宋体" w:hAnsi="Times New Roman"/>
          <w:szCs w:val="22"/>
          <w:lang w:eastAsia="zh-CN"/>
        </w:rPr>
        <w:t>RLC</w:t>
      </w:r>
      <w:r>
        <w:rPr>
          <w:rFonts w:ascii="Times New Roman" w:eastAsia="宋体" w:hAnsi="Times New Roman"/>
          <w:szCs w:val="22"/>
          <w:lang w:eastAsia="zh-CN"/>
        </w:rPr>
        <w:t xml:space="preserve"> enhancements for XR were widely discussed, and made the following agreements. </w:t>
      </w:r>
    </w:p>
    <w:tbl>
      <w:tblPr>
        <w:tblStyle w:val="af4"/>
        <w:tblW w:w="0" w:type="auto"/>
        <w:tblLook w:val="04A0" w:firstRow="1" w:lastRow="0" w:firstColumn="1" w:lastColumn="0" w:noHBand="0" w:noVBand="1"/>
      </w:tblPr>
      <w:tblGrid>
        <w:gridCol w:w="9629"/>
      </w:tblGrid>
      <w:tr w:rsidR="007159D5" w:rsidRPr="00790802" w14:paraId="6D68FFBF" w14:textId="77777777" w:rsidTr="00377F3E">
        <w:tc>
          <w:tcPr>
            <w:tcW w:w="9629" w:type="dxa"/>
          </w:tcPr>
          <w:p w14:paraId="260E2946" w14:textId="46F6B2D1" w:rsidR="00703AC0" w:rsidRDefault="00703AC0" w:rsidP="00703AC0">
            <w:pPr>
              <w:pStyle w:val="Agreement"/>
            </w:pPr>
            <w:r w:rsidRPr="00703AC0">
              <w:t>We focus on RLC AM</w:t>
            </w:r>
            <w:r w:rsidR="007159D5" w:rsidRPr="00A066A8">
              <w:t>.</w:t>
            </w:r>
          </w:p>
          <w:p w14:paraId="31881CCC" w14:textId="77777777" w:rsidR="00703AC0" w:rsidRPr="00A066A8" w:rsidRDefault="00703AC0" w:rsidP="00703AC0">
            <w:pPr>
              <w:pStyle w:val="Agreement"/>
              <w:tabs>
                <w:tab w:val="num" w:pos="1619"/>
              </w:tabs>
              <w:spacing w:line="240" w:lineRule="auto"/>
            </w:pPr>
            <w:r w:rsidRPr="00A066A8">
              <w:t>RAN2 will analyse solutions to ensure timely RLC retransmission(s) for XR</w:t>
            </w:r>
          </w:p>
          <w:p w14:paraId="29B705DF" w14:textId="46818337" w:rsidR="007159D5" w:rsidRPr="00703AC0" w:rsidRDefault="00703AC0" w:rsidP="000B58EA">
            <w:pPr>
              <w:pStyle w:val="Agreement"/>
              <w:tabs>
                <w:tab w:val="num" w:pos="1619"/>
              </w:tabs>
              <w:spacing w:line="240" w:lineRule="auto"/>
            </w:pPr>
            <w:r w:rsidRPr="00A066A8">
              <w:t>RAN2 will analyse how to avoid unnecessary retransmissions (e.g. to avoid reTx of out-dated packets)</w:t>
            </w:r>
          </w:p>
        </w:tc>
      </w:tr>
    </w:tbl>
    <w:p w14:paraId="36E823F5" w14:textId="4CC3E1CF" w:rsidR="0011334B" w:rsidRDefault="007159D5" w:rsidP="006C7425">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Pr>
          <w:rFonts w:ascii="Times New Roman" w:eastAsia="宋体" w:hAnsi="Times New Roman"/>
          <w:szCs w:val="22"/>
          <w:lang w:eastAsia="zh-CN"/>
        </w:rPr>
        <w:t xml:space="preserve">The contribution aims to discuss </w:t>
      </w:r>
      <w:r w:rsidR="00703AC0">
        <w:rPr>
          <w:rFonts w:ascii="Times New Roman" w:eastAsia="宋体" w:hAnsi="Times New Roman"/>
          <w:szCs w:val="22"/>
          <w:lang w:eastAsia="zh-CN"/>
        </w:rPr>
        <w:t xml:space="preserve">remaining issues regarding RLC </w:t>
      </w:r>
      <w:r>
        <w:rPr>
          <w:rFonts w:ascii="Times New Roman" w:eastAsia="宋体" w:hAnsi="Times New Roman"/>
          <w:szCs w:val="22"/>
          <w:lang w:eastAsia="zh-CN"/>
        </w:rPr>
        <w:t>enhancements for multi-modality XR traffics and provide some considerations.</w:t>
      </w:r>
    </w:p>
    <w:p w14:paraId="0C70ADC3" w14:textId="03EBD7FD" w:rsidR="001170A3" w:rsidRDefault="0073680F" w:rsidP="00F66017">
      <w:pPr>
        <w:pStyle w:val="1"/>
        <w:numPr>
          <w:ilvl w:val="0"/>
          <w:numId w:val="7"/>
        </w:numPr>
        <w:tabs>
          <w:tab w:val="clear" w:pos="432"/>
        </w:tabs>
        <w:spacing w:line="240" w:lineRule="auto"/>
        <w:ind w:left="1134" w:hanging="1134"/>
        <w:rPr>
          <w:rFonts w:eastAsia="宋体"/>
          <w:lang w:val="en-US"/>
        </w:rPr>
      </w:pPr>
      <w:r>
        <w:rPr>
          <w:rFonts w:eastAsia="宋体"/>
          <w:lang w:val="en-US"/>
        </w:rPr>
        <w:t>Discussion</w:t>
      </w:r>
    </w:p>
    <w:p w14:paraId="4D08B95A" w14:textId="20531D19" w:rsidR="00B943BF" w:rsidRDefault="00122AC0" w:rsidP="00B943BF">
      <w:pPr>
        <w:overflowPunct w:val="0"/>
        <w:autoSpaceDE w:val="0"/>
        <w:autoSpaceDN w:val="0"/>
        <w:adjustRightInd w:val="0"/>
        <w:spacing w:after="0" w:line="360" w:lineRule="auto"/>
        <w:jc w:val="both"/>
        <w:textAlignment w:val="baseline"/>
        <w:rPr>
          <w:rFonts w:ascii="Times New Roman" w:eastAsia="宋体" w:hAnsi="Times New Roman"/>
          <w:lang w:eastAsia="zh-CN"/>
        </w:rPr>
      </w:pPr>
      <w:r w:rsidRPr="00B943BF">
        <w:rPr>
          <w:rFonts w:ascii="Times New Roman" w:eastAsia="宋体" w:hAnsi="Times New Roman" w:hint="eastAsia"/>
          <w:lang w:eastAsia="zh-CN"/>
        </w:rPr>
        <w:t>Per</w:t>
      </w:r>
      <w:r w:rsidRPr="00B943BF">
        <w:rPr>
          <w:rFonts w:ascii="Times New Roman" w:eastAsia="宋体" w:hAnsi="Times New Roman"/>
          <w:lang w:eastAsia="zh-CN"/>
        </w:rPr>
        <w:t xml:space="preserve"> current RLC ARQ procedure, after the UE transmits an RLC PDU to the gNB</w:t>
      </w:r>
      <w:r w:rsidRPr="00B943BF">
        <w:rPr>
          <w:rFonts w:ascii="Times New Roman" w:eastAsia="宋体" w:hAnsi="Times New Roman" w:hint="eastAsia"/>
          <w:lang w:eastAsia="zh-CN"/>
        </w:rPr>
        <w:t>,</w:t>
      </w:r>
      <w:r w:rsidRPr="00B943BF">
        <w:rPr>
          <w:rFonts w:ascii="Times New Roman" w:eastAsia="宋体" w:hAnsi="Times New Roman"/>
          <w:lang w:eastAsia="zh-CN"/>
        </w:rPr>
        <w:t xml:space="preserve"> </w:t>
      </w:r>
      <w:r w:rsidR="00963D7A" w:rsidRPr="00B943BF">
        <w:rPr>
          <w:rFonts w:ascii="Times New Roman" w:eastAsia="宋体" w:hAnsi="Times New Roman"/>
          <w:lang w:eastAsia="zh-CN"/>
        </w:rPr>
        <w:t xml:space="preserve">the network would send an RLC status report to UE </w:t>
      </w:r>
      <w:r w:rsidR="003761CD" w:rsidRPr="00B943BF">
        <w:rPr>
          <w:rFonts w:ascii="Times New Roman" w:eastAsia="宋体" w:hAnsi="Times New Roman"/>
          <w:lang w:eastAsia="zh-CN"/>
        </w:rPr>
        <w:t xml:space="preserve">to </w:t>
      </w:r>
      <w:r w:rsidR="00963D7A" w:rsidRPr="00B943BF">
        <w:rPr>
          <w:rFonts w:ascii="Times New Roman" w:eastAsia="宋体" w:hAnsi="Times New Roman"/>
          <w:lang w:eastAsia="zh-CN"/>
        </w:rPr>
        <w:t>indicat</w:t>
      </w:r>
      <w:r w:rsidR="003761CD" w:rsidRPr="00B943BF">
        <w:rPr>
          <w:rFonts w:ascii="Times New Roman" w:eastAsia="宋体" w:hAnsi="Times New Roman"/>
          <w:lang w:eastAsia="zh-CN"/>
        </w:rPr>
        <w:t>e</w:t>
      </w:r>
      <w:r w:rsidR="00963D7A" w:rsidRPr="00B943BF">
        <w:rPr>
          <w:rFonts w:ascii="Times New Roman" w:eastAsia="宋体" w:hAnsi="Times New Roman"/>
          <w:lang w:eastAsia="zh-CN"/>
        </w:rPr>
        <w:t xml:space="preserve"> the </w:t>
      </w:r>
      <w:bookmarkStart w:id="0" w:name="_GoBack"/>
      <w:bookmarkEnd w:id="0"/>
      <w:r w:rsidR="00963D7A" w:rsidRPr="00B943BF">
        <w:rPr>
          <w:rFonts w:ascii="Times New Roman" w:eastAsia="宋体" w:hAnsi="Times New Roman"/>
          <w:lang w:eastAsia="zh-CN"/>
        </w:rPr>
        <w:t xml:space="preserve">NACK status for the RLC PDU. </w:t>
      </w:r>
      <w:r w:rsidR="0002533F" w:rsidRPr="00B943BF">
        <w:rPr>
          <w:rFonts w:ascii="Times New Roman" w:eastAsia="宋体" w:hAnsi="Times New Roman"/>
          <w:lang w:eastAsia="zh-CN"/>
        </w:rPr>
        <w:t xml:space="preserve">However, </w:t>
      </w:r>
      <w:r w:rsidR="00CA352E" w:rsidRPr="00B943BF">
        <w:rPr>
          <w:rFonts w:ascii="Times New Roman" w:eastAsia="宋体" w:hAnsi="Times New Roman"/>
          <w:lang w:eastAsia="zh-CN"/>
        </w:rPr>
        <w:t xml:space="preserve">the network will not trigger the </w:t>
      </w:r>
      <w:r w:rsidR="00690BC7">
        <w:rPr>
          <w:rFonts w:ascii="Times New Roman" w:eastAsia="宋体" w:hAnsi="Times New Roman"/>
          <w:lang w:eastAsia="zh-CN"/>
        </w:rPr>
        <w:t>STATUS</w:t>
      </w:r>
      <w:r w:rsidR="00690BC7" w:rsidRPr="00B943BF" w:rsidDel="00690BC7">
        <w:rPr>
          <w:rFonts w:ascii="Times New Roman" w:eastAsia="宋体" w:hAnsi="Times New Roman"/>
          <w:lang w:eastAsia="zh-CN"/>
        </w:rPr>
        <w:t xml:space="preserve"> </w:t>
      </w:r>
      <w:r w:rsidR="00CA352E" w:rsidRPr="00B943BF">
        <w:rPr>
          <w:rFonts w:ascii="Times New Roman" w:eastAsia="宋体" w:hAnsi="Times New Roman"/>
          <w:lang w:eastAsia="zh-CN"/>
        </w:rPr>
        <w:t xml:space="preserve">reporting immediately. </w:t>
      </w:r>
      <w:r w:rsidR="00690BC7">
        <w:rPr>
          <w:rFonts w:ascii="Times New Roman" w:eastAsia="宋体" w:hAnsi="Times New Roman"/>
          <w:lang w:eastAsia="zh-CN"/>
        </w:rPr>
        <w:t>Specifically, t</w:t>
      </w:r>
      <w:r w:rsidR="00CA352E" w:rsidRPr="00B943BF">
        <w:rPr>
          <w:rFonts w:ascii="Times New Roman" w:eastAsia="宋体" w:hAnsi="Times New Roman"/>
          <w:lang w:eastAsia="zh-CN"/>
        </w:rPr>
        <w:t xml:space="preserve">he triggering conditions </w:t>
      </w:r>
      <w:r w:rsidR="00B943BF" w:rsidRPr="00B943BF">
        <w:rPr>
          <w:rFonts w:ascii="Times New Roman" w:eastAsia="宋体" w:hAnsi="Times New Roman"/>
          <w:lang w:eastAsia="zh-CN"/>
        </w:rPr>
        <w:t xml:space="preserve">to initiate the </w:t>
      </w:r>
      <w:r w:rsidR="00690BC7">
        <w:rPr>
          <w:rFonts w:ascii="Times New Roman" w:eastAsia="宋体" w:hAnsi="Times New Roman"/>
          <w:lang w:eastAsia="zh-CN"/>
        </w:rPr>
        <w:t>STATUS</w:t>
      </w:r>
      <w:r w:rsidR="00690BC7" w:rsidRPr="00B943BF" w:rsidDel="00690BC7">
        <w:rPr>
          <w:rFonts w:ascii="Times New Roman" w:eastAsia="宋体" w:hAnsi="Times New Roman"/>
          <w:lang w:eastAsia="zh-CN"/>
        </w:rPr>
        <w:t xml:space="preserve"> </w:t>
      </w:r>
      <w:r w:rsidR="00B943BF" w:rsidRPr="00B943BF">
        <w:rPr>
          <w:rFonts w:ascii="Times New Roman" w:eastAsia="宋体" w:hAnsi="Times New Roman"/>
          <w:lang w:eastAsia="zh-CN"/>
        </w:rPr>
        <w:t xml:space="preserve">report includes </w:t>
      </w:r>
    </w:p>
    <w:p w14:paraId="4C16B273" w14:textId="7CE3DFAC" w:rsidR="0002533F" w:rsidRDefault="0002533F" w:rsidP="00B943BF">
      <w:pPr>
        <w:pStyle w:val="af5"/>
        <w:numPr>
          <w:ilvl w:val="0"/>
          <w:numId w:val="25"/>
        </w:num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lang w:eastAsia="zh-CN"/>
        </w:rPr>
        <w:t>receiving the polling from its peer AM RLC entity</w:t>
      </w:r>
    </w:p>
    <w:p w14:paraId="0B69AD64" w14:textId="68BA6669" w:rsidR="0002533F" w:rsidRDefault="0002533F" w:rsidP="000B58EA">
      <w:pPr>
        <w:pStyle w:val="af5"/>
        <w:numPr>
          <w:ilvl w:val="0"/>
          <w:numId w:val="25"/>
        </w:num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lang w:eastAsia="zh-CN"/>
        </w:rPr>
        <w:t>detection failuer of an AMD PDU reception.</w:t>
      </w:r>
    </w:p>
    <w:p w14:paraId="4AB44A58" w14:textId="162E549B" w:rsidR="00B943BF" w:rsidRDefault="0002533F" w:rsidP="0002533F">
      <w:p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t implies that the </w:t>
      </w:r>
      <w:r w:rsidR="00690BC7">
        <w:rPr>
          <w:rFonts w:ascii="Times New Roman" w:eastAsia="宋体" w:hAnsi="Times New Roman"/>
          <w:lang w:eastAsia="zh-CN"/>
        </w:rPr>
        <w:t>STATUS</w:t>
      </w:r>
      <w:r w:rsidR="00690BC7" w:rsidDel="00690BC7">
        <w:rPr>
          <w:rFonts w:ascii="Times New Roman" w:eastAsia="宋体" w:hAnsi="Times New Roman"/>
          <w:lang w:eastAsia="zh-CN"/>
        </w:rPr>
        <w:t xml:space="preserve"> </w:t>
      </w:r>
      <w:r>
        <w:rPr>
          <w:rFonts w:ascii="Times New Roman" w:eastAsia="宋体" w:hAnsi="Times New Roman"/>
          <w:lang w:eastAsia="zh-CN"/>
        </w:rPr>
        <w:t xml:space="preserve">reporting will cause long </w:t>
      </w:r>
      <w:r w:rsidR="00F770E3">
        <w:rPr>
          <w:rFonts w:ascii="Times New Roman" w:eastAsia="宋体" w:hAnsi="Times New Roman"/>
          <w:lang w:eastAsia="zh-CN"/>
        </w:rPr>
        <w:t>latency</w:t>
      </w:r>
      <w:r>
        <w:rPr>
          <w:rFonts w:ascii="Times New Roman" w:eastAsia="宋体" w:hAnsi="Times New Roman"/>
          <w:lang w:eastAsia="zh-CN"/>
        </w:rPr>
        <w:t xml:space="preserve"> for retransmission of RLC PDU</w:t>
      </w:r>
      <w:r w:rsidR="00F770E3">
        <w:rPr>
          <w:rFonts w:ascii="Times New Roman" w:eastAsia="宋体" w:hAnsi="Times New Roman"/>
          <w:lang w:eastAsia="zh-CN"/>
        </w:rPr>
        <w:t xml:space="preserve">, which is not suitable for an RLC PDU with a small packet delay budget (PDB). </w:t>
      </w:r>
      <w:r w:rsidR="007E061B">
        <w:rPr>
          <w:rFonts w:ascii="Times New Roman" w:eastAsia="宋体" w:hAnsi="Times New Roman"/>
          <w:lang w:eastAsia="zh-CN"/>
        </w:rPr>
        <w:t>As a result</w:t>
      </w:r>
      <w:r w:rsidR="00F770E3">
        <w:rPr>
          <w:rFonts w:ascii="Times New Roman" w:eastAsia="宋体" w:hAnsi="Times New Roman"/>
          <w:lang w:eastAsia="zh-CN"/>
        </w:rPr>
        <w:t xml:space="preserve">, </w:t>
      </w:r>
      <w:r w:rsidR="00B943BF">
        <w:rPr>
          <w:rFonts w:ascii="Times New Roman" w:eastAsia="宋体" w:hAnsi="Times New Roman"/>
          <w:lang w:eastAsia="zh-CN"/>
        </w:rPr>
        <w:t>retransmission of RLC PDU procedure may exceed the PDB of PDUs, which may impact the QoS</w:t>
      </w:r>
      <w:r w:rsidR="00176793">
        <w:rPr>
          <w:rFonts w:ascii="Times New Roman" w:eastAsia="宋体" w:hAnsi="Times New Roman"/>
          <w:lang w:eastAsia="zh-CN"/>
        </w:rPr>
        <w:t xml:space="preserve"> of XR traffic</w:t>
      </w:r>
      <w:r w:rsidR="00B943BF">
        <w:rPr>
          <w:rFonts w:ascii="Times New Roman" w:eastAsia="宋体" w:hAnsi="Times New Roman"/>
          <w:lang w:eastAsia="zh-CN"/>
        </w:rPr>
        <w:t xml:space="preserve">. </w:t>
      </w:r>
    </w:p>
    <w:p w14:paraId="11DA5D94" w14:textId="15B60A1C" w:rsidR="00F770E3" w:rsidRDefault="00B943BF" w:rsidP="0002533F">
      <w:p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hint="eastAsia"/>
          <w:lang w:eastAsia="zh-CN"/>
        </w:rPr>
        <w:t>T</w:t>
      </w:r>
      <w:r>
        <w:rPr>
          <w:rFonts w:ascii="Times New Roman" w:eastAsia="宋体" w:hAnsi="Times New Roman"/>
          <w:lang w:eastAsia="zh-CN"/>
        </w:rPr>
        <w:t xml:space="preserve">o reduce the retransmission latency, </w:t>
      </w:r>
      <w:r>
        <w:rPr>
          <w:rFonts w:ascii="Times New Roman" w:eastAsia="宋体" w:hAnsi="Times New Roman" w:hint="eastAsia"/>
          <w:lang w:eastAsia="zh-CN"/>
        </w:rPr>
        <w:t>o</w:t>
      </w:r>
      <w:r>
        <w:rPr>
          <w:rFonts w:ascii="Times New Roman" w:eastAsia="宋体" w:hAnsi="Times New Roman"/>
          <w:lang w:eastAsia="zh-CN"/>
        </w:rPr>
        <w:t xml:space="preserve">ne efficient way is to </w:t>
      </w:r>
      <w:r w:rsidR="00332A8E">
        <w:rPr>
          <w:rFonts w:ascii="Times New Roman" w:eastAsia="宋体" w:hAnsi="Times New Roman"/>
          <w:lang w:eastAsia="zh-CN"/>
        </w:rPr>
        <w:t xml:space="preserve">reduce the delay gap between the initial transmission and retransmission of the RLC PDU. </w:t>
      </w:r>
      <w:r w:rsidR="00690BC7">
        <w:rPr>
          <w:rFonts w:ascii="Times New Roman" w:eastAsia="宋体" w:hAnsi="Times New Roman"/>
          <w:lang w:eastAsia="zh-CN"/>
        </w:rPr>
        <w:t xml:space="preserve">As the transmitter knows the remaining time of data, for delay-critical data, the UE can trigger </w:t>
      </w:r>
      <w:r w:rsidR="00332A8E">
        <w:rPr>
          <w:rFonts w:ascii="Times New Roman" w:eastAsia="宋体" w:hAnsi="Times New Roman"/>
          <w:lang w:eastAsia="zh-CN"/>
        </w:rPr>
        <w:t xml:space="preserve">RLC PDU retransmission without waiting for the </w:t>
      </w:r>
      <w:r w:rsidR="00690BC7">
        <w:rPr>
          <w:rFonts w:ascii="Times New Roman" w:eastAsia="宋体" w:hAnsi="Times New Roman"/>
          <w:lang w:eastAsia="zh-CN"/>
        </w:rPr>
        <w:t xml:space="preserve">STATUS </w:t>
      </w:r>
      <w:r w:rsidR="00332A8E">
        <w:rPr>
          <w:rFonts w:ascii="Times New Roman" w:eastAsia="宋体" w:hAnsi="Times New Roman"/>
          <w:lang w:eastAsia="zh-CN"/>
        </w:rPr>
        <w:t>report from the network</w:t>
      </w:r>
      <w:r w:rsidR="00690BC7">
        <w:rPr>
          <w:rFonts w:ascii="Times New Roman" w:eastAsia="宋体" w:hAnsi="Times New Roman"/>
          <w:lang w:eastAsia="zh-CN"/>
        </w:rPr>
        <w:t xml:space="preserve"> to reduce the retransmission delay. </w:t>
      </w:r>
    </w:p>
    <w:p w14:paraId="31BE153C" w14:textId="77777777" w:rsidR="0060769C" w:rsidRDefault="00424DAF" w:rsidP="0002533F">
      <w:pPr>
        <w:overflowPunct w:val="0"/>
        <w:autoSpaceDE w:val="0"/>
        <w:autoSpaceDN w:val="0"/>
        <w:adjustRightInd w:val="0"/>
        <w:spacing w:line="360" w:lineRule="auto"/>
        <w:jc w:val="both"/>
        <w:textAlignment w:val="baseline"/>
        <w:rPr>
          <w:rFonts w:eastAsia="等线"/>
          <w:b/>
          <w:bCs/>
          <w:szCs w:val="22"/>
          <w:lang w:eastAsia="zh-CN"/>
        </w:rPr>
      </w:pPr>
      <w:r w:rsidRPr="005A191E">
        <w:rPr>
          <w:rFonts w:eastAsia="等线"/>
          <w:b/>
          <w:bCs/>
          <w:szCs w:val="22"/>
          <w:lang w:eastAsia="zh-CN"/>
        </w:rPr>
        <w:t>Proposal</w:t>
      </w:r>
      <w:r>
        <w:rPr>
          <w:rFonts w:eastAsia="等线"/>
          <w:b/>
          <w:bCs/>
          <w:szCs w:val="22"/>
          <w:lang w:eastAsia="zh-CN"/>
        </w:rPr>
        <w:t xml:space="preserve"> 1</w:t>
      </w:r>
      <w:r w:rsidRPr="00746262">
        <w:rPr>
          <w:rFonts w:eastAsia="等线"/>
          <w:b/>
          <w:bCs/>
          <w:szCs w:val="22"/>
          <w:lang w:eastAsia="zh-CN"/>
        </w:rPr>
        <w:t xml:space="preserve">: </w:t>
      </w:r>
      <w:r>
        <w:rPr>
          <w:rFonts w:eastAsia="等线"/>
          <w:b/>
          <w:bCs/>
          <w:szCs w:val="22"/>
          <w:lang w:eastAsia="zh-CN"/>
        </w:rPr>
        <w:t xml:space="preserve">The UE triggers the RLC PDU retransmission without waiting for the STATUS report to reduce the retransmission delay. </w:t>
      </w:r>
    </w:p>
    <w:p w14:paraId="4D6E9231" w14:textId="5B51690F" w:rsidR="0060769C" w:rsidRDefault="00F4702D" w:rsidP="0002533F">
      <w:p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lang w:eastAsia="zh-CN"/>
        </w:rPr>
        <w:t>Considering that the retransmission will introduce extra latency, in case the RLC SDU exceeds the PDB</w:t>
      </w:r>
      <w:r w:rsidR="00D13640">
        <w:rPr>
          <w:rFonts w:ascii="Times New Roman" w:eastAsia="宋体" w:hAnsi="Times New Roman" w:hint="eastAsia"/>
          <w:lang w:eastAsia="zh-CN"/>
        </w:rPr>
        <w:t>/</w:t>
      </w:r>
      <w:r w:rsidR="00D13640">
        <w:rPr>
          <w:rFonts w:ascii="Times New Roman" w:eastAsia="宋体" w:hAnsi="Times New Roman"/>
          <w:lang w:eastAsia="zh-CN"/>
        </w:rPr>
        <w:t>PSDB</w:t>
      </w:r>
      <w:r>
        <w:rPr>
          <w:rFonts w:ascii="Times New Roman" w:eastAsia="宋体" w:hAnsi="Times New Roman"/>
          <w:lang w:eastAsia="zh-CN"/>
        </w:rPr>
        <w:t>, these RLC SDU</w:t>
      </w:r>
      <w:r w:rsidR="005F2C01">
        <w:rPr>
          <w:rFonts w:ascii="Times New Roman" w:eastAsia="宋体" w:hAnsi="Times New Roman"/>
          <w:lang w:eastAsia="zh-CN"/>
        </w:rPr>
        <w:t>s</w:t>
      </w:r>
      <w:r>
        <w:rPr>
          <w:rFonts w:ascii="Times New Roman" w:eastAsia="宋体" w:hAnsi="Times New Roman"/>
          <w:lang w:eastAsia="zh-CN"/>
        </w:rPr>
        <w:t xml:space="preserve"> or segments will become useless. </w:t>
      </w:r>
      <w:r w:rsidR="00D13640">
        <w:rPr>
          <w:rFonts w:ascii="Times New Roman" w:eastAsia="宋体" w:hAnsi="Times New Roman"/>
          <w:lang w:eastAsia="zh-CN"/>
        </w:rPr>
        <w:t>However, per current existing ARQ procedure of RLC AM, the transmitter will continue to retrans</w:t>
      </w:r>
      <w:r w:rsidR="004151B1">
        <w:rPr>
          <w:rFonts w:ascii="Times New Roman" w:eastAsia="宋体" w:hAnsi="Times New Roman"/>
          <w:lang w:eastAsia="zh-CN"/>
        </w:rPr>
        <w:t xml:space="preserve">mit these RLC SDUs or segments </w:t>
      </w:r>
      <w:r w:rsidR="00D13640">
        <w:rPr>
          <w:rFonts w:ascii="Times New Roman" w:eastAsia="宋体" w:hAnsi="Times New Roman"/>
          <w:lang w:eastAsia="zh-CN"/>
        </w:rPr>
        <w:t xml:space="preserve">until the ACK is received </w:t>
      </w:r>
      <w:r w:rsidR="00690BC7">
        <w:rPr>
          <w:rFonts w:ascii="Times New Roman" w:eastAsia="宋体" w:hAnsi="Times New Roman"/>
          <w:lang w:eastAsia="zh-CN"/>
        </w:rPr>
        <w:t xml:space="preserve">in </w:t>
      </w:r>
      <w:r w:rsidR="00D13640">
        <w:rPr>
          <w:rFonts w:ascii="Times New Roman" w:eastAsia="宋体" w:hAnsi="Times New Roman"/>
          <w:lang w:eastAsia="zh-CN"/>
        </w:rPr>
        <w:t xml:space="preserve">the </w:t>
      </w:r>
      <w:r w:rsidR="00690BC7">
        <w:rPr>
          <w:rFonts w:ascii="Times New Roman" w:eastAsia="宋体" w:hAnsi="Times New Roman"/>
          <w:lang w:eastAsia="zh-CN"/>
        </w:rPr>
        <w:t>STATUS</w:t>
      </w:r>
      <w:r w:rsidR="00690BC7" w:rsidDel="00690BC7">
        <w:rPr>
          <w:rFonts w:ascii="Times New Roman" w:eastAsia="宋体" w:hAnsi="Times New Roman"/>
          <w:lang w:eastAsia="zh-CN"/>
        </w:rPr>
        <w:t xml:space="preserve"> </w:t>
      </w:r>
      <w:r w:rsidR="004151B1">
        <w:rPr>
          <w:rFonts w:ascii="Times New Roman" w:eastAsia="宋体" w:hAnsi="Times New Roman"/>
          <w:lang w:eastAsia="zh-CN"/>
        </w:rPr>
        <w:t xml:space="preserve">report </w:t>
      </w:r>
      <w:r w:rsidR="00D13640">
        <w:rPr>
          <w:rFonts w:ascii="Times New Roman" w:eastAsia="宋体" w:hAnsi="Times New Roman"/>
          <w:lang w:eastAsia="zh-CN"/>
        </w:rPr>
        <w:t>or the retransmission reaches the maximum number. Therefore, t</w:t>
      </w:r>
      <w:r>
        <w:rPr>
          <w:rFonts w:ascii="Times New Roman" w:eastAsia="宋体" w:hAnsi="Times New Roman"/>
          <w:lang w:eastAsia="zh-CN"/>
        </w:rPr>
        <w:t>o reduce the resource waste, the retransmissions of</w:t>
      </w:r>
      <w:r w:rsidR="005F2C01">
        <w:rPr>
          <w:rFonts w:ascii="Times New Roman" w:eastAsia="宋体" w:hAnsi="Times New Roman"/>
          <w:lang w:eastAsia="zh-CN"/>
        </w:rPr>
        <w:t xml:space="preserve"> </w:t>
      </w:r>
      <w:r>
        <w:rPr>
          <w:rFonts w:ascii="Times New Roman" w:eastAsia="宋体" w:hAnsi="Times New Roman"/>
          <w:lang w:eastAsia="zh-CN"/>
        </w:rPr>
        <w:t>RLC SDU</w:t>
      </w:r>
      <w:r w:rsidR="00D13640">
        <w:rPr>
          <w:rFonts w:ascii="Times New Roman" w:eastAsia="宋体" w:hAnsi="Times New Roman"/>
          <w:lang w:eastAsia="zh-CN"/>
        </w:rPr>
        <w:t>s</w:t>
      </w:r>
      <w:r>
        <w:rPr>
          <w:rFonts w:ascii="Times New Roman" w:eastAsia="宋体" w:hAnsi="Times New Roman"/>
          <w:lang w:eastAsia="zh-CN"/>
        </w:rPr>
        <w:t xml:space="preserve"> or segments that have exceed the PDB should be discarded. </w:t>
      </w:r>
    </w:p>
    <w:p w14:paraId="010FFE36" w14:textId="5D384F5F" w:rsidR="0002533F" w:rsidRDefault="0060769C" w:rsidP="0002533F">
      <w:pPr>
        <w:overflowPunct w:val="0"/>
        <w:autoSpaceDE w:val="0"/>
        <w:autoSpaceDN w:val="0"/>
        <w:adjustRightInd w:val="0"/>
        <w:spacing w:line="360" w:lineRule="auto"/>
        <w:jc w:val="both"/>
        <w:textAlignment w:val="baseline"/>
        <w:rPr>
          <w:rFonts w:ascii="Times New Roman" w:eastAsia="宋体" w:hAnsi="Times New Roman"/>
          <w:lang w:eastAsia="zh-CN"/>
        </w:rPr>
      </w:pPr>
      <w:r>
        <w:rPr>
          <w:rFonts w:ascii="Times New Roman" w:eastAsia="宋体" w:hAnsi="Times New Roman"/>
          <w:lang w:eastAsia="zh-CN"/>
        </w:rPr>
        <w:lastRenderedPageBreak/>
        <w:t xml:space="preserve">After that, the transmitter </w:t>
      </w:r>
      <w:r w:rsidR="00176793">
        <w:rPr>
          <w:rFonts w:ascii="Times New Roman" w:eastAsia="宋体" w:hAnsi="Times New Roman"/>
          <w:lang w:eastAsia="zh-CN"/>
        </w:rPr>
        <w:t>sends</w:t>
      </w:r>
      <w:r>
        <w:rPr>
          <w:rFonts w:ascii="Times New Roman" w:eastAsia="宋体" w:hAnsi="Times New Roman"/>
          <w:lang w:eastAsia="zh-CN"/>
        </w:rPr>
        <w:t xml:space="preserve"> a new RLC </w:t>
      </w:r>
      <w:r w:rsidR="00690BC7">
        <w:rPr>
          <w:rFonts w:ascii="Times New Roman" w:eastAsia="宋体" w:hAnsi="Times New Roman"/>
          <w:lang w:eastAsia="zh-CN"/>
        </w:rPr>
        <w:t>STATUS</w:t>
      </w:r>
      <w:r w:rsidR="00690BC7" w:rsidDel="00690BC7">
        <w:rPr>
          <w:rFonts w:ascii="Times New Roman" w:eastAsia="宋体" w:hAnsi="Times New Roman"/>
          <w:lang w:eastAsia="zh-CN"/>
        </w:rPr>
        <w:t xml:space="preserve"> </w:t>
      </w:r>
      <w:r>
        <w:rPr>
          <w:rFonts w:ascii="Times New Roman" w:eastAsia="宋体" w:hAnsi="Times New Roman"/>
          <w:lang w:eastAsia="zh-CN"/>
        </w:rPr>
        <w:t xml:space="preserve">report to receiver to indicate the SN of the RLC SDU that have been discarded. Upon reception of the indication, the receiver RLC entity can stop triggering and reporting NACK for the RLC SDUs or segments that have been discarded. </w:t>
      </w:r>
    </w:p>
    <w:p w14:paraId="76B6F13D" w14:textId="0799B1B7" w:rsidR="009D7C34" w:rsidRPr="00516529" w:rsidRDefault="00F4702D" w:rsidP="00176793">
      <w:pPr>
        <w:overflowPunct w:val="0"/>
        <w:autoSpaceDE w:val="0"/>
        <w:autoSpaceDN w:val="0"/>
        <w:adjustRightInd w:val="0"/>
        <w:spacing w:line="360" w:lineRule="auto"/>
        <w:jc w:val="both"/>
        <w:textAlignment w:val="baseline"/>
        <w:rPr>
          <w:rFonts w:ascii="Times New Roman" w:eastAsia="宋体" w:hAnsi="Times New Roman"/>
          <w:szCs w:val="22"/>
          <w:lang w:eastAsia="zh-CN"/>
        </w:rPr>
      </w:pPr>
      <w:r w:rsidRPr="005A191E">
        <w:rPr>
          <w:rFonts w:eastAsia="等线"/>
          <w:b/>
          <w:bCs/>
          <w:szCs w:val="22"/>
          <w:lang w:eastAsia="zh-CN"/>
        </w:rPr>
        <w:t>Proposal</w:t>
      </w:r>
      <w:r>
        <w:rPr>
          <w:rFonts w:eastAsia="等线"/>
          <w:b/>
          <w:bCs/>
          <w:szCs w:val="22"/>
          <w:lang w:eastAsia="zh-CN"/>
        </w:rPr>
        <w:t xml:space="preserve"> 2</w:t>
      </w:r>
      <w:r w:rsidRPr="00746262">
        <w:rPr>
          <w:rFonts w:eastAsia="等线"/>
          <w:b/>
          <w:bCs/>
          <w:szCs w:val="22"/>
          <w:lang w:eastAsia="zh-CN"/>
        </w:rPr>
        <w:t xml:space="preserve">: </w:t>
      </w:r>
      <w:r w:rsidRPr="001E036D">
        <w:rPr>
          <w:rFonts w:eastAsia="等线"/>
          <w:b/>
          <w:bCs/>
          <w:szCs w:val="22"/>
          <w:lang w:eastAsia="zh-CN"/>
        </w:rPr>
        <w:t>The retransmissions of RLC SDU</w:t>
      </w:r>
      <w:r w:rsidR="005F2C01" w:rsidRPr="001E036D">
        <w:rPr>
          <w:rFonts w:eastAsia="等线"/>
          <w:b/>
          <w:bCs/>
          <w:szCs w:val="22"/>
          <w:lang w:eastAsia="zh-CN"/>
        </w:rPr>
        <w:t>s</w:t>
      </w:r>
      <w:r w:rsidRPr="001E036D">
        <w:rPr>
          <w:rFonts w:eastAsia="等线"/>
          <w:b/>
          <w:bCs/>
          <w:szCs w:val="22"/>
          <w:lang w:eastAsia="zh-CN"/>
        </w:rPr>
        <w:t xml:space="preserve"> or segments that have exceed</w:t>
      </w:r>
      <w:r w:rsidR="004151B1">
        <w:rPr>
          <w:rFonts w:eastAsia="等线"/>
          <w:b/>
          <w:bCs/>
          <w:szCs w:val="22"/>
          <w:lang w:eastAsia="zh-CN"/>
        </w:rPr>
        <w:t>ed</w:t>
      </w:r>
      <w:r w:rsidRPr="001E036D">
        <w:rPr>
          <w:rFonts w:eastAsia="等线"/>
          <w:b/>
          <w:bCs/>
          <w:szCs w:val="22"/>
          <w:lang w:eastAsia="zh-CN"/>
        </w:rPr>
        <w:t xml:space="preserve"> the PDB should be discarded</w:t>
      </w:r>
      <w:r w:rsidR="00D13640" w:rsidRPr="001E036D">
        <w:rPr>
          <w:rFonts w:eastAsia="等线"/>
          <w:b/>
          <w:bCs/>
          <w:szCs w:val="22"/>
          <w:lang w:eastAsia="zh-CN"/>
        </w:rPr>
        <w:t xml:space="preserve"> to reduce resource waste</w:t>
      </w:r>
      <w:r w:rsidRPr="001E036D">
        <w:rPr>
          <w:rFonts w:eastAsia="等线"/>
          <w:b/>
          <w:bCs/>
          <w:szCs w:val="22"/>
          <w:lang w:eastAsia="zh-CN"/>
        </w:rPr>
        <w:t>.</w:t>
      </w:r>
      <w:r>
        <w:rPr>
          <w:rFonts w:eastAsia="等线"/>
          <w:b/>
          <w:bCs/>
          <w:szCs w:val="22"/>
          <w:lang w:eastAsia="zh-CN"/>
        </w:rPr>
        <w:t xml:space="preserve"> </w:t>
      </w:r>
    </w:p>
    <w:p w14:paraId="4BC8AFF1" w14:textId="5C60ED6F"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Conclusions</w:t>
      </w:r>
    </w:p>
    <w:p w14:paraId="200FC3FD" w14:textId="3F711843" w:rsidR="007464B9" w:rsidRDefault="007464B9" w:rsidP="00907149">
      <w:pPr>
        <w:spacing w:line="360" w:lineRule="auto"/>
        <w:jc w:val="both"/>
        <w:rPr>
          <w:rFonts w:ascii="Times New Roman" w:hAnsi="Times New Roman"/>
          <w:szCs w:val="22"/>
          <w:lang w:eastAsia="zh-CN"/>
        </w:rPr>
      </w:pPr>
      <w:r w:rsidRPr="00DD6670">
        <w:rPr>
          <w:rFonts w:ascii="Times New Roman" w:hAnsi="Times New Roman"/>
          <w:szCs w:val="22"/>
          <w:lang w:eastAsia="zh-CN"/>
        </w:rPr>
        <w:t xml:space="preserve">Based on the above analysis, we have the following </w:t>
      </w:r>
      <w:r w:rsidR="00516529">
        <w:rPr>
          <w:rFonts w:ascii="Times New Roman" w:hAnsi="Times New Roman"/>
          <w:szCs w:val="22"/>
          <w:lang w:eastAsia="zh-CN"/>
        </w:rPr>
        <w:t>proposal</w:t>
      </w:r>
      <w:r w:rsidR="000B58EA">
        <w:rPr>
          <w:rFonts w:ascii="Times New Roman" w:hAnsi="Times New Roman"/>
          <w:szCs w:val="22"/>
          <w:lang w:eastAsia="zh-CN"/>
        </w:rPr>
        <w:t>s</w:t>
      </w:r>
      <w:r w:rsidRPr="00DD6670">
        <w:rPr>
          <w:rFonts w:ascii="Times New Roman" w:hAnsi="Times New Roman"/>
          <w:szCs w:val="22"/>
          <w:lang w:eastAsia="zh-CN"/>
        </w:rPr>
        <w:t>:</w:t>
      </w:r>
    </w:p>
    <w:p w14:paraId="1E27A1AA" w14:textId="27BA2389" w:rsidR="008D3290" w:rsidRDefault="004151B1" w:rsidP="008D3290">
      <w:pPr>
        <w:overflowPunct w:val="0"/>
        <w:autoSpaceDE w:val="0"/>
        <w:autoSpaceDN w:val="0"/>
        <w:adjustRightInd w:val="0"/>
        <w:spacing w:before="180" w:line="360" w:lineRule="auto"/>
        <w:jc w:val="both"/>
        <w:textAlignment w:val="baseline"/>
        <w:rPr>
          <w:rFonts w:ascii="Times New Roman" w:eastAsia="宋体" w:hAnsi="Times New Roman"/>
          <w:szCs w:val="22"/>
          <w:lang w:eastAsia="zh-CN"/>
        </w:rPr>
      </w:pPr>
      <w:r w:rsidRPr="005A191E">
        <w:rPr>
          <w:rFonts w:eastAsia="等线"/>
          <w:b/>
          <w:bCs/>
          <w:szCs w:val="22"/>
          <w:lang w:eastAsia="zh-CN"/>
        </w:rPr>
        <w:t>Proposal</w:t>
      </w:r>
      <w:r>
        <w:rPr>
          <w:rFonts w:eastAsia="等线"/>
          <w:b/>
          <w:bCs/>
          <w:szCs w:val="22"/>
          <w:lang w:eastAsia="zh-CN"/>
        </w:rPr>
        <w:t xml:space="preserve"> 1</w:t>
      </w:r>
      <w:r w:rsidRPr="00746262">
        <w:rPr>
          <w:rFonts w:eastAsia="等线"/>
          <w:b/>
          <w:bCs/>
          <w:szCs w:val="22"/>
          <w:lang w:eastAsia="zh-CN"/>
        </w:rPr>
        <w:t xml:space="preserve">: </w:t>
      </w:r>
      <w:r>
        <w:rPr>
          <w:rFonts w:eastAsia="等线"/>
          <w:b/>
          <w:bCs/>
          <w:szCs w:val="22"/>
          <w:lang w:eastAsia="zh-CN"/>
        </w:rPr>
        <w:t xml:space="preserve">The UE triggers the RLC PDU retransmission without waiting for the STATUS report to reduce the retransmission delay. </w:t>
      </w:r>
      <w:r w:rsidR="008D3290">
        <w:rPr>
          <w:rFonts w:eastAsia="等线"/>
          <w:b/>
          <w:bCs/>
          <w:szCs w:val="22"/>
          <w:lang w:eastAsia="zh-CN"/>
        </w:rPr>
        <w:t xml:space="preserve"> </w:t>
      </w:r>
    </w:p>
    <w:p w14:paraId="31D53D85" w14:textId="551FF8C1" w:rsidR="00F933F4" w:rsidRPr="00F5544A" w:rsidRDefault="004151B1" w:rsidP="00F5544A">
      <w:pPr>
        <w:spacing w:line="360" w:lineRule="auto"/>
        <w:jc w:val="both"/>
        <w:rPr>
          <w:rFonts w:eastAsia="等线"/>
          <w:b/>
          <w:bCs/>
          <w:szCs w:val="22"/>
          <w:lang w:eastAsia="zh-CN"/>
        </w:rPr>
      </w:pPr>
      <w:r w:rsidRPr="005A191E">
        <w:rPr>
          <w:rFonts w:eastAsia="等线"/>
          <w:b/>
          <w:bCs/>
          <w:szCs w:val="22"/>
          <w:lang w:eastAsia="zh-CN"/>
        </w:rPr>
        <w:t>Proposal</w:t>
      </w:r>
      <w:r>
        <w:rPr>
          <w:rFonts w:eastAsia="等线"/>
          <w:b/>
          <w:bCs/>
          <w:szCs w:val="22"/>
          <w:lang w:eastAsia="zh-CN"/>
        </w:rPr>
        <w:t xml:space="preserve"> 2</w:t>
      </w:r>
      <w:r w:rsidRPr="00746262">
        <w:rPr>
          <w:rFonts w:eastAsia="等线"/>
          <w:b/>
          <w:bCs/>
          <w:szCs w:val="22"/>
          <w:lang w:eastAsia="zh-CN"/>
        </w:rPr>
        <w:t xml:space="preserve">: </w:t>
      </w:r>
      <w:r w:rsidRPr="001E036D">
        <w:rPr>
          <w:rFonts w:eastAsia="等线"/>
          <w:b/>
          <w:bCs/>
          <w:szCs w:val="22"/>
          <w:lang w:eastAsia="zh-CN"/>
        </w:rPr>
        <w:t>The retransmissions of RLC SDUs or segments that have exceed</w:t>
      </w:r>
      <w:r>
        <w:rPr>
          <w:rFonts w:eastAsia="等线"/>
          <w:b/>
          <w:bCs/>
          <w:szCs w:val="22"/>
          <w:lang w:eastAsia="zh-CN"/>
        </w:rPr>
        <w:t>ed</w:t>
      </w:r>
      <w:r w:rsidRPr="001E036D">
        <w:rPr>
          <w:rFonts w:eastAsia="等线"/>
          <w:b/>
          <w:bCs/>
          <w:szCs w:val="22"/>
          <w:lang w:eastAsia="zh-CN"/>
        </w:rPr>
        <w:t xml:space="preserve"> the PDB should be discarded to reduce resource waste.</w:t>
      </w:r>
    </w:p>
    <w:p w14:paraId="4855CFF6" w14:textId="77777777" w:rsidR="00217BBD" w:rsidRPr="005C66B9" w:rsidRDefault="00217BBD" w:rsidP="00F66017">
      <w:pPr>
        <w:pStyle w:val="1"/>
        <w:numPr>
          <w:ilvl w:val="0"/>
          <w:numId w:val="7"/>
        </w:numPr>
        <w:tabs>
          <w:tab w:val="clear" w:pos="432"/>
        </w:tabs>
        <w:spacing w:line="240" w:lineRule="auto"/>
        <w:ind w:left="1134" w:hanging="1134"/>
        <w:rPr>
          <w:rFonts w:eastAsia="宋体"/>
          <w:lang w:val="en-US"/>
        </w:rPr>
      </w:pPr>
      <w:r w:rsidRPr="005C66B9">
        <w:rPr>
          <w:rFonts w:eastAsia="宋体"/>
          <w:lang w:val="en-US"/>
        </w:rPr>
        <w:t>References</w:t>
      </w:r>
    </w:p>
    <w:p w14:paraId="543A8878" w14:textId="1063A3D5" w:rsidR="00395B4B" w:rsidRDefault="00427D2F" w:rsidP="00427D2F">
      <w:pPr>
        <w:numPr>
          <w:ilvl w:val="0"/>
          <w:numId w:val="6"/>
        </w:numPr>
        <w:overflowPunct w:val="0"/>
        <w:autoSpaceDE w:val="0"/>
        <w:autoSpaceDN w:val="0"/>
        <w:adjustRightInd w:val="0"/>
        <w:textAlignment w:val="baseline"/>
        <w:rPr>
          <w:rFonts w:ascii="Times New Roman" w:eastAsia="宋体" w:hAnsi="Times New Roman"/>
          <w:sz w:val="20"/>
          <w:lang w:eastAsia="zh-CN"/>
        </w:rPr>
      </w:pPr>
      <w:r w:rsidRPr="00427D2F">
        <w:rPr>
          <w:rFonts w:ascii="Times New Roman" w:eastAsia="宋体" w:hAnsi="Times New Roman"/>
          <w:sz w:val="20"/>
          <w:lang w:eastAsia="zh-CN"/>
        </w:rPr>
        <w:t>R2-2404002</w:t>
      </w:r>
      <w:r w:rsidR="00F138D6">
        <w:rPr>
          <w:rFonts w:ascii="Times New Roman" w:eastAsia="宋体" w:hAnsi="Times New Roman"/>
          <w:sz w:val="20"/>
          <w:lang w:eastAsia="zh-CN"/>
        </w:rPr>
        <w:t xml:space="preserve">, </w:t>
      </w:r>
      <w:r w:rsidRPr="00427D2F">
        <w:rPr>
          <w:rFonts w:ascii="Times New Roman" w:eastAsia="宋体" w:hAnsi="Times New Roman"/>
          <w:sz w:val="20"/>
          <w:lang w:eastAsia="zh-CN"/>
        </w:rPr>
        <w:t>Report of 3GPP TSG RAN WG2 meeting #125bis, Changsha, China</w:t>
      </w:r>
    </w:p>
    <w:p w14:paraId="14C4C55B" w14:textId="6F841EE3" w:rsidR="00DD6670" w:rsidRPr="00F80EE9" w:rsidRDefault="00DD6670" w:rsidP="001140C1">
      <w:pPr>
        <w:overflowPunct w:val="0"/>
        <w:autoSpaceDE w:val="0"/>
        <w:autoSpaceDN w:val="0"/>
        <w:adjustRightInd w:val="0"/>
        <w:textAlignment w:val="baseline"/>
        <w:rPr>
          <w:rFonts w:ascii="Times New Roman" w:eastAsia="宋体" w:hAnsi="Times New Roman"/>
          <w:sz w:val="20"/>
          <w:lang w:eastAsia="zh-CN"/>
        </w:rPr>
      </w:pPr>
    </w:p>
    <w:sectPr w:rsidR="00DD6670" w:rsidRPr="00F80EE9" w:rsidSect="006A7C1F">
      <w:footnotePr>
        <w:numRestart w:val="eachSect"/>
      </w:footnotePr>
      <w:pgSz w:w="11907" w:h="16840"/>
      <w:pgMar w:top="720" w:right="720" w:bottom="720" w:left="720"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B6C8E1" w14:textId="77777777" w:rsidR="007456DD" w:rsidRDefault="007456DD" w:rsidP="00912621">
      <w:pPr>
        <w:spacing w:after="0"/>
      </w:pPr>
      <w:r>
        <w:separator/>
      </w:r>
    </w:p>
  </w:endnote>
  <w:endnote w:type="continuationSeparator" w:id="0">
    <w:p w14:paraId="6DC4F6B5" w14:textId="77777777" w:rsidR="007456DD" w:rsidRDefault="007456DD" w:rsidP="009126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AE36C1F" w14:textId="77777777" w:rsidR="007456DD" w:rsidRDefault="007456DD" w:rsidP="00912621">
      <w:pPr>
        <w:spacing w:after="0"/>
      </w:pPr>
      <w:r>
        <w:separator/>
      </w:r>
    </w:p>
  </w:footnote>
  <w:footnote w:type="continuationSeparator" w:id="0">
    <w:p w14:paraId="1B927FAB" w14:textId="77777777" w:rsidR="007456DD" w:rsidRDefault="007456DD" w:rsidP="00912621">
      <w:pPr>
        <w:spacing w:after="0"/>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70DE82F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lang w:val="en-US"/>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F492632"/>
    <w:multiLevelType w:val="hybridMultilevel"/>
    <w:tmpl w:val="85E080DE"/>
    <w:lvl w:ilvl="0" w:tplc="BCD25C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3F26248"/>
    <w:multiLevelType w:val="hybridMultilevel"/>
    <w:tmpl w:val="245086EE"/>
    <w:lvl w:ilvl="0" w:tplc="C1A2049A">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21C94851"/>
    <w:multiLevelType w:val="hybridMultilevel"/>
    <w:tmpl w:val="05862AD0"/>
    <w:lvl w:ilvl="0" w:tplc="D11E209A">
      <w:start w:val="1"/>
      <w:numFmt w:val="bullet"/>
      <w:lvlText w:val="•"/>
      <w:lvlJc w:val="left"/>
      <w:pPr>
        <w:tabs>
          <w:tab w:val="num" w:pos="720"/>
        </w:tabs>
        <w:ind w:left="720" w:hanging="360"/>
      </w:pPr>
      <w:rPr>
        <w:rFonts w:ascii="Arial" w:hAnsi="Arial" w:hint="default"/>
      </w:rPr>
    </w:lvl>
    <w:lvl w:ilvl="1" w:tplc="37D65E5E">
      <w:start w:val="1"/>
      <w:numFmt w:val="bullet"/>
      <w:lvlText w:val="•"/>
      <w:lvlJc w:val="left"/>
      <w:pPr>
        <w:tabs>
          <w:tab w:val="num" w:pos="1440"/>
        </w:tabs>
        <w:ind w:left="1440" w:hanging="360"/>
      </w:pPr>
      <w:rPr>
        <w:rFonts w:ascii="Arial" w:hAnsi="Arial" w:hint="default"/>
      </w:rPr>
    </w:lvl>
    <w:lvl w:ilvl="2" w:tplc="C930B760">
      <w:start w:val="1"/>
      <w:numFmt w:val="bullet"/>
      <w:lvlText w:val="•"/>
      <w:lvlJc w:val="left"/>
      <w:pPr>
        <w:tabs>
          <w:tab w:val="num" w:pos="2160"/>
        </w:tabs>
        <w:ind w:left="2160" w:hanging="360"/>
      </w:pPr>
      <w:rPr>
        <w:rFonts w:ascii="Arial" w:hAnsi="Arial" w:hint="default"/>
      </w:rPr>
    </w:lvl>
    <w:lvl w:ilvl="3" w:tplc="94BC7F2C">
      <w:start w:val="1"/>
      <w:numFmt w:val="bullet"/>
      <w:lvlText w:val="•"/>
      <w:lvlJc w:val="left"/>
      <w:pPr>
        <w:tabs>
          <w:tab w:val="num" w:pos="2880"/>
        </w:tabs>
        <w:ind w:left="2880" w:hanging="360"/>
      </w:pPr>
      <w:rPr>
        <w:rFonts w:ascii="Arial" w:hAnsi="Arial" w:hint="default"/>
      </w:rPr>
    </w:lvl>
    <w:lvl w:ilvl="4" w:tplc="33362C36">
      <w:numFmt w:val="bullet"/>
      <w:lvlText w:val="•"/>
      <w:lvlJc w:val="left"/>
      <w:pPr>
        <w:tabs>
          <w:tab w:val="num" w:pos="3600"/>
        </w:tabs>
        <w:ind w:left="3600" w:hanging="360"/>
      </w:pPr>
      <w:rPr>
        <w:rFonts w:ascii="Arial" w:hAnsi="Arial" w:hint="default"/>
      </w:rPr>
    </w:lvl>
    <w:lvl w:ilvl="5" w:tplc="923C7C08">
      <w:numFmt w:val="bullet"/>
      <w:lvlText w:val="•"/>
      <w:lvlJc w:val="left"/>
      <w:pPr>
        <w:tabs>
          <w:tab w:val="num" w:pos="4320"/>
        </w:tabs>
        <w:ind w:left="4320" w:hanging="360"/>
      </w:pPr>
      <w:rPr>
        <w:rFonts w:ascii="Arial" w:hAnsi="Arial" w:hint="default"/>
      </w:rPr>
    </w:lvl>
    <w:lvl w:ilvl="6" w:tplc="E086129C" w:tentative="1">
      <w:start w:val="1"/>
      <w:numFmt w:val="bullet"/>
      <w:lvlText w:val="•"/>
      <w:lvlJc w:val="left"/>
      <w:pPr>
        <w:tabs>
          <w:tab w:val="num" w:pos="5040"/>
        </w:tabs>
        <w:ind w:left="5040" w:hanging="360"/>
      </w:pPr>
      <w:rPr>
        <w:rFonts w:ascii="Arial" w:hAnsi="Arial" w:hint="default"/>
      </w:rPr>
    </w:lvl>
    <w:lvl w:ilvl="7" w:tplc="5AAA8E96" w:tentative="1">
      <w:start w:val="1"/>
      <w:numFmt w:val="bullet"/>
      <w:lvlText w:val="•"/>
      <w:lvlJc w:val="left"/>
      <w:pPr>
        <w:tabs>
          <w:tab w:val="num" w:pos="5760"/>
        </w:tabs>
        <w:ind w:left="5760" w:hanging="360"/>
      </w:pPr>
      <w:rPr>
        <w:rFonts w:ascii="Arial" w:hAnsi="Arial" w:hint="default"/>
      </w:rPr>
    </w:lvl>
    <w:lvl w:ilvl="8" w:tplc="A50E8FF2"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5EF78A8"/>
    <w:multiLevelType w:val="hybridMultilevel"/>
    <w:tmpl w:val="470E3364"/>
    <w:lvl w:ilvl="0" w:tplc="5E66FF5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280870D0"/>
    <w:multiLevelType w:val="hybridMultilevel"/>
    <w:tmpl w:val="4CB66270"/>
    <w:lvl w:ilvl="0" w:tplc="D1DA2F9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BF5100E"/>
    <w:multiLevelType w:val="hybridMultilevel"/>
    <w:tmpl w:val="4732DB3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35AF4ADA"/>
    <w:multiLevelType w:val="hybridMultilevel"/>
    <w:tmpl w:val="C76C122A"/>
    <w:lvl w:ilvl="0" w:tplc="FFFFFFFF">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3D45938"/>
    <w:multiLevelType w:val="hybridMultilevel"/>
    <w:tmpl w:val="0A34A666"/>
    <w:lvl w:ilvl="0" w:tplc="04D24EA0">
      <w:start w:val="1"/>
      <w:numFmt w:val="bullet"/>
      <w:lvlText w:val=""/>
      <w:lvlJc w:val="left"/>
      <w:pPr>
        <w:tabs>
          <w:tab w:val="num" w:pos="720"/>
        </w:tabs>
        <w:ind w:left="720" w:hanging="360"/>
      </w:pPr>
      <w:rPr>
        <w:rFonts w:ascii="Symbol" w:hAnsi="Symbol" w:hint="default"/>
      </w:rPr>
    </w:lvl>
    <w:lvl w:ilvl="1" w:tplc="E81E62AA" w:tentative="1">
      <w:start w:val="1"/>
      <w:numFmt w:val="bullet"/>
      <w:lvlText w:val=""/>
      <w:lvlJc w:val="left"/>
      <w:pPr>
        <w:tabs>
          <w:tab w:val="num" w:pos="1440"/>
        </w:tabs>
        <w:ind w:left="1440" w:hanging="360"/>
      </w:pPr>
      <w:rPr>
        <w:rFonts w:ascii="Symbol" w:hAnsi="Symbol" w:hint="default"/>
      </w:rPr>
    </w:lvl>
    <w:lvl w:ilvl="2" w:tplc="88B86664" w:tentative="1">
      <w:start w:val="1"/>
      <w:numFmt w:val="bullet"/>
      <w:lvlText w:val=""/>
      <w:lvlJc w:val="left"/>
      <w:pPr>
        <w:tabs>
          <w:tab w:val="num" w:pos="2160"/>
        </w:tabs>
        <w:ind w:left="2160" w:hanging="360"/>
      </w:pPr>
      <w:rPr>
        <w:rFonts w:ascii="Symbol" w:hAnsi="Symbol" w:hint="default"/>
      </w:rPr>
    </w:lvl>
    <w:lvl w:ilvl="3" w:tplc="9126D906" w:tentative="1">
      <w:start w:val="1"/>
      <w:numFmt w:val="bullet"/>
      <w:lvlText w:val=""/>
      <w:lvlJc w:val="left"/>
      <w:pPr>
        <w:tabs>
          <w:tab w:val="num" w:pos="2880"/>
        </w:tabs>
        <w:ind w:left="2880" w:hanging="360"/>
      </w:pPr>
      <w:rPr>
        <w:rFonts w:ascii="Symbol" w:hAnsi="Symbol" w:hint="default"/>
      </w:rPr>
    </w:lvl>
    <w:lvl w:ilvl="4" w:tplc="7EF61A7C" w:tentative="1">
      <w:start w:val="1"/>
      <w:numFmt w:val="bullet"/>
      <w:lvlText w:val=""/>
      <w:lvlJc w:val="left"/>
      <w:pPr>
        <w:tabs>
          <w:tab w:val="num" w:pos="3600"/>
        </w:tabs>
        <w:ind w:left="3600" w:hanging="360"/>
      </w:pPr>
      <w:rPr>
        <w:rFonts w:ascii="Symbol" w:hAnsi="Symbol" w:hint="default"/>
      </w:rPr>
    </w:lvl>
    <w:lvl w:ilvl="5" w:tplc="74CE6918" w:tentative="1">
      <w:start w:val="1"/>
      <w:numFmt w:val="bullet"/>
      <w:lvlText w:val=""/>
      <w:lvlJc w:val="left"/>
      <w:pPr>
        <w:tabs>
          <w:tab w:val="num" w:pos="4320"/>
        </w:tabs>
        <w:ind w:left="4320" w:hanging="360"/>
      </w:pPr>
      <w:rPr>
        <w:rFonts w:ascii="Symbol" w:hAnsi="Symbol" w:hint="default"/>
      </w:rPr>
    </w:lvl>
    <w:lvl w:ilvl="6" w:tplc="4D1C79C0" w:tentative="1">
      <w:start w:val="1"/>
      <w:numFmt w:val="bullet"/>
      <w:lvlText w:val=""/>
      <w:lvlJc w:val="left"/>
      <w:pPr>
        <w:tabs>
          <w:tab w:val="num" w:pos="5040"/>
        </w:tabs>
        <w:ind w:left="5040" w:hanging="360"/>
      </w:pPr>
      <w:rPr>
        <w:rFonts w:ascii="Symbol" w:hAnsi="Symbol" w:hint="default"/>
      </w:rPr>
    </w:lvl>
    <w:lvl w:ilvl="7" w:tplc="40626192" w:tentative="1">
      <w:start w:val="1"/>
      <w:numFmt w:val="bullet"/>
      <w:lvlText w:val=""/>
      <w:lvlJc w:val="left"/>
      <w:pPr>
        <w:tabs>
          <w:tab w:val="num" w:pos="5760"/>
        </w:tabs>
        <w:ind w:left="5760" w:hanging="360"/>
      </w:pPr>
      <w:rPr>
        <w:rFonts w:ascii="Symbol" w:hAnsi="Symbol" w:hint="default"/>
      </w:rPr>
    </w:lvl>
    <w:lvl w:ilvl="8" w:tplc="8E585C12"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50B4C97"/>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AEA719C"/>
    <w:multiLevelType w:val="hybridMultilevel"/>
    <w:tmpl w:val="7F52C996"/>
    <w:lvl w:ilvl="0" w:tplc="041D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C461161"/>
    <w:multiLevelType w:val="hybridMultilevel"/>
    <w:tmpl w:val="B6DA69EE"/>
    <w:lvl w:ilvl="0" w:tplc="0409001B">
      <w:start w:val="1"/>
      <w:numFmt w:val="lowerRoman"/>
      <w:lvlText w:val="%1."/>
      <w:lvlJc w:val="right"/>
      <w:pPr>
        <w:ind w:left="796" w:hanging="360"/>
      </w:pPr>
      <w:rPr>
        <w:rFonts w:hint="default"/>
      </w:rPr>
    </w:lvl>
    <w:lvl w:ilvl="1" w:tplc="04090003" w:tentative="1">
      <w:start w:val="1"/>
      <w:numFmt w:val="bullet"/>
      <w:lvlText w:val="o"/>
      <w:lvlJc w:val="left"/>
      <w:pPr>
        <w:ind w:left="1516" w:hanging="360"/>
      </w:pPr>
      <w:rPr>
        <w:rFonts w:ascii="Courier New" w:hAnsi="Courier New" w:cs="Courier New" w:hint="default"/>
      </w:rPr>
    </w:lvl>
    <w:lvl w:ilvl="2" w:tplc="04090005" w:tentative="1">
      <w:start w:val="1"/>
      <w:numFmt w:val="bullet"/>
      <w:lvlText w:val=""/>
      <w:lvlJc w:val="left"/>
      <w:pPr>
        <w:ind w:left="2236" w:hanging="360"/>
      </w:pPr>
      <w:rPr>
        <w:rFonts w:ascii="Wingdings" w:hAnsi="Wingdings" w:hint="default"/>
      </w:rPr>
    </w:lvl>
    <w:lvl w:ilvl="3" w:tplc="04090001" w:tentative="1">
      <w:start w:val="1"/>
      <w:numFmt w:val="bullet"/>
      <w:lvlText w:val=""/>
      <w:lvlJc w:val="left"/>
      <w:pPr>
        <w:ind w:left="2956" w:hanging="360"/>
      </w:pPr>
      <w:rPr>
        <w:rFonts w:ascii="Symbol" w:hAnsi="Symbol" w:hint="default"/>
      </w:rPr>
    </w:lvl>
    <w:lvl w:ilvl="4" w:tplc="04090003" w:tentative="1">
      <w:start w:val="1"/>
      <w:numFmt w:val="bullet"/>
      <w:lvlText w:val="o"/>
      <w:lvlJc w:val="left"/>
      <w:pPr>
        <w:ind w:left="3676" w:hanging="360"/>
      </w:pPr>
      <w:rPr>
        <w:rFonts w:ascii="Courier New" w:hAnsi="Courier New" w:cs="Courier New" w:hint="default"/>
      </w:rPr>
    </w:lvl>
    <w:lvl w:ilvl="5" w:tplc="04090005" w:tentative="1">
      <w:start w:val="1"/>
      <w:numFmt w:val="bullet"/>
      <w:lvlText w:val=""/>
      <w:lvlJc w:val="left"/>
      <w:pPr>
        <w:ind w:left="4396" w:hanging="360"/>
      </w:pPr>
      <w:rPr>
        <w:rFonts w:ascii="Wingdings" w:hAnsi="Wingdings" w:hint="default"/>
      </w:rPr>
    </w:lvl>
    <w:lvl w:ilvl="6" w:tplc="04090001" w:tentative="1">
      <w:start w:val="1"/>
      <w:numFmt w:val="bullet"/>
      <w:lvlText w:val=""/>
      <w:lvlJc w:val="left"/>
      <w:pPr>
        <w:ind w:left="5116" w:hanging="360"/>
      </w:pPr>
      <w:rPr>
        <w:rFonts w:ascii="Symbol" w:hAnsi="Symbol" w:hint="default"/>
      </w:rPr>
    </w:lvl>
    <w:lvl w:ilvl="7" w:tplc="04090003" w:tentative="1">
      <w:start w:val="1"/>
      <w:numFmt w:val="bullet"/>
      <w:lvlText w:val="o"/>
      <w:lvlJc w:val="left"/>
      <w:pPr>
        <w:ind w:left="5836" w:hanging="360"/>
      </w:pPr>
      <w:rPr>
        <w:rFonts w:ascii="Courier New" w:hAnsi="Courier New" w:cs="Courier New" w:hint="default"/>
      </w:rPr>
    </w:lvl>
    <w:lvl w:ilvl="8" w:tplc="04090005" w:tentative="1">
      <w:start w:val="1"/>
      <w:numFmt w:val="bullet"/>
      <w:lvlText w:val=""/>
      <w:lvlJc w:val="left"/>
      <w:pPr>
        <w:ind w:left="6556" w:hanging="360"/>
      </w:pPr>
      <w:rPr>
        <w:rFonts w:ascii="Wingdings" w:hAnsi="Wingdings" w:hint="default"/>
      </w:rPr>
    </w:lvl>
  </w:abstractNum>
  <w:abstractNum w:abstractNumId="19" w15:restartNumberingAfterBreak="0">
    <w:nsid w:val="6E4C234E"/>
    <w:multiLevelType w:val="multilevel"/>
    <w:tmpl w:val="6E4C234E"/>
    <w:lvl w:ilvl="0">
      <w:start w:val="1"/>
      <w:numFmt w:val="lowerLetter"/>
      <w:pStyle w:val="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0" w15:restartNumberingAfterBreak="0">
    <w:nsid w:val="6F9C0CEB"/>
    <w:multiLevelType w:val="hybridMultilevel"/>
    <w:tmpl w:val="038445F6"/>
    <w:lvl w:ilvl="0" w:tplc="AB54358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3ED1B81"/>
    <w:multiLevelType w:val="hybridMultilevel"/>
    <w:tmpl w:val="C4C6646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6D05F7E"/>
    <w:multiLevelType w:val="multilevel"/>
    <w:tmpl w:val="76D05F7E"/>
    <w:lvl w:ilvl="0">
      <w:start w:val="1"/>
      <w:numFmt w:val="decimal"/>
      <w:pStyle w:val="a"/>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24" w15:restartNumberingAfterBreak="0">
    <w:nsid w:val="7FF359CD"/>
    <w:multiLevelType w:val="multilevel"/>
    <w:tmpl w:val="D20E1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9"/>
  </w:num>
  <w:num w:numId="2">
    <w:abstractNumId w:val="23"/>
  </w:num>
  <w:num w:numId="3">
    <w:abstractNumId w:val="21"/>
  </w:num>
  <w:num w:numId="4">
    <w:abstractNumId w:val="14"/>
  </w:num>
  <w:num w:numId="5">
    <w:abstractNumId w:val="10"/>
  </w:num>
  <w:num w:numId="6">
    <w:abstractNumId w:val="9"/>
  </w:num>
  <w:num w:numId="7">
    <w:abstractNumId w:val="0"/>
  </w:num>
  <w:num w:numId="8">
    <w:abstractNumId w:val="3"/>
  </w:num>
  <w:num w:numId="9">
    <w:abstractNumId w:val="5"/>
  </w:num>
  <w:num w:numId="10">
    <w:abstractNumId w:val="6"/>
  </w:num>
  <w:num w:numId="11">
    <w:abstractNumId w:val="20"/>
  </w:num>
  <w:num w:numId="12">
    <w:abstractNumId w:val="22"/>
  </w:num>
  <w:num w:numId="13">
    <w:abstractNumId w:val="7"/>
  </w:num>
  <w:num w:numId="14">
    <w:abstractNumId w:val="15"/>
  </w:num>
  <w:num w:numId="15">
    <w:abstractNumId w:val="2"/>
  </w:num>
  <w:num w:numId="16">
    <w:abstractNumId w:val="8"/>
  </w:num>
  <w:num w:numId="17">
    <w:abstractNumId w:val="24"/>
  </w:num>
  <w:num w:numId="18">
    <w:abstractNumId w:val="11"/>
  </w:num>
  <w:num w:numId="19">
    <w:abstractNumId w:val="16"/>
  </w:num>
  <w:num w:numId="20">
    <w:abstractNumId w:val="4"/>
  </w:num>
  <w:num w:numId="21">
    <w:abstractNumId w:val="18"/>
  </w:num>
  <w:num w:numId="22">
    <w:abstractNumId w:val="13"/>
  </w:num>
  <w:num w:numId="23">
    <w:abstractNumId w:val="1"/>
  </w:num>
  <w:num w:numId="24">
    <w:abstractNumId w:val="12"/>
  </w:num>
  <w:num w:numId="25">
    <w:abstractNumId w:val="17"/>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activeWritingStyle w:appName="MSWord" w:lang="en-US" w:vendorID="64" w:dllVersion="0" w:nlCheck="1" w:checkStyle="0"/>
  <w:activeWritingStyle w:appName="MSWord" w:lang="en-CA" w:vendorID="64" w:dllVersion="6"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sjQ3A5GWBsbGpgZmSjpKwanFxZn5eSAFJrUAYqNk6ywAAAA="/>
  </w:docVars>
  <w:rsids>
    <w:rsidRoot w:val="000B4E76"/>
    <w:rsid w:val="00001145"/>
    <w:rsid w:val="00005498"/>
    <w:rsid w:val="00005902"/>
    <w:rsid w:val="00005A11"/>
    <w:rsid w:val="0000612D"/>
    <w:rsid w:val="00006341"/>
    <w:rsid w:val="000066A8"/>
    <w:rsid w:val="00011147"/>
    <w:rsid w:val="000121B8"/>
    <w:rsid w:val="0001238C"/>
    <w:rsid w:val="00013333"/>
    <w:rsid w:val="000135CE"/>
    <w:rsid w:val="000153FC"/>
    <w:rsid w:val="0001574B"/>
    <w:rsid w:val="00017BB3"/>
    <w:rsid w:val="00020517"/>
    <w:rsid w:val="000219CF"/>
    <w:rsid w:val="0002254B"/>
    <w:rsid w:val="000230C0"/>
    <w:rsid w:val="0002339C"/>
    <w:rsid w:val="0002533F"/>
    <w:rsid w:val="00025FCB"/>
    <w:rsid w:val="00027486"/>
    <w:rsid w:val="00027A12"/>
    <w:rsid w:val="00027C89"/>
    <w:rsid w:val="00030364"/>
    <w:rsid w:val="0003047D"/>
    <w:rsid w:val="000306E6"/>
    <w:rsid w:val="0003260E"/>
    <w:rsid w:val="00032963"/>
    <w:rsid w:val="00035E6A"/>
    <w:rsid w:val="00036389"/>
    <w:rsid w:val="000369EB"/>
    <w:rsid w:val="000400C4"/>
    <w:rsid w:val="0004190C"/>
    <w:rsid w:val="00041DB4"/>
    <w:rsid w:val="00042F9E"/>
    <w:rsid w:val="00043A23"/>
    <w:rsid w:val="00044635"/>
    <w:rsid w:val="000451B8"/>
    <w:rsid w:val="00047FDB"/>
    <w:rsid w:val="00050CE1"/>
    <w:rsid w:val="0005124C"/>
    <w:rsid w:val="00051BAE"/>
    <w:rsid w:val="0005209D"/>
    <w:rsid w:val="00052311"/>
    <w:rsid w:val="000523AF"/>
    <w:rsid w:val="0005259D"/>
    <w:rsid w:val="000531C0"/>
    <w:rsid w:val="00054914"/>
    <w:rsid w:val="000555C3"/>
    <w:rsid w:val="000604F0"/>
    <w:rsid w:val="00060FC4"/>
    <w:rsid w:val="000627AC"/>
    <w:rsid w:val="00064182"/>
    <w:rsid w:val="000646DB"/>
    <w:rsid w:val="00064CCE"/>
    <w:rsid w:val="00064E90"/>
    <w:rsid w:val="00066250"/>
    <w:rsid w:val="000664E7"/>
    <w:rsid w:val="00066942"/>
    <w:rsid w:val="00066D1B"/>
    <w:rsid w:val="00070658"/>
    <w:rsid w:val="00071700"/>
    <w:rsid w:val="00072D76"/>
    <w:rsid w:val="000732AA"/>
    <w:rsid w:val="00073E84"/>
    <w:rsid w:val="00075573"/>
    <w:rsid w:val="000767B8"/>
    <w:rsid w:val="00077AD7"/>
    <w:rsid w:val="00083327"/>
    <w:rsid w:val="000834E7"/>
    <w:rsid w:val="0008382B"/>
    <w:rsid w:val="00084892"/>
    <w:rsid w:val="000869B3"/>
    <w:rsid w:val="00087A09"/>
    <w:rsid w:val="0009037E"/>
    <w:rsid w:val="00090FBE"/>
    <w:rsid w:val="00091A59"/>
    <w:rsid w:val="00095257"/>
    <w:rsid w:val="00095C65"/>
    <w:rsid w:val="000965F2"/>
    <w:rsid w:val="000966B8"/>
    <w:rsid w:val="00096841"/>
    <w:rsid w:val="00097E12"/>
    <w:rsid w:val="000A01C7"/>
    <w:rsid w:val="000A0714"/>
    <w:rsid w:val="000A1D54"/>
    <w:rsid w:val="000A24C8"/>
    <w:rsid w:val="000A3945"/>
    <w:rsid w:val="000A4636"/>
    <w:rsid w:val="000A53A5"/>
    <w:rsid w:val="000A5654"/>
    <w:rsid w:val="000A636A"/>
    <w:rsid w:val="000A6F9E"/>
    <w:rsid w:val="000A7AA7"/>
    <w:rsid w:val="000A7B12"/>
    <w:rsid w:val="000B0BE2"/>
    <w:rsid w:val="000B0C5A"/>
    <w:rsid w:val="000B1609"/>
    <w:rsid w:val="000B1DB8"/>
    <w:rsid w:val="000B2645"/>
    <w:rsid w:val="000B3105"/>
    <w:rsid w:val="000B4E76"/>
    <w:rsid w:val="000B58BA"/>
    <w:rsid w:val="000B58EA"/>
    <w:rsid w:val="000B6405"/>
    <w:rsid w:val="000B7575"/>
    <w:rsid w:val="000C2B03"/>
    <w:rsid w:val="000C2DB8"/>
    <w:rsid w:val="000C31CE"/>
    <w:rsid w:val="000C44C8"/>
    <w:rsid w:val="000C511B"/>
    <w:rsid w:val="000C53E8"/>
    <w:rsid w:val="000C5793"/>
    <w:rsid w:val="000C5937"/>
    <w:rsid w:val="000C5AFB"/>
    <w:rsid w:val="000C7150"/>
    <w:rsid w:val="000D05A0"/>
    <w:rsid w:val="000D106F"/>
    <w:rsid w:val="000D2691"/>
    <w:rsid w:val="000D404A"/>
    <w:rsid w:val="000D55D4"/>
    <w:rsid w:val="000D56F8"/>
    <w:rsid w:val="000D5A80"/>
    <w:rsid w:val="000D5B76"/>
    <w:rsid w:val="000D6429"/>
    <w:rsid w:val="000D741E"/>
    <w:rsid w:val="000D7737"/>
    <w:rsid w:val="000E0069"/>
    <w:rsid w:val="000E0F6B"/>
    <w:rsid w:val="000E10EC"/>
    <w:rsid w:val="000E11E4"/>
    <w:rsid w:val="000E1B91"/>
    <w:rsid w:val="000E281B"/>
    <w:rsid w:val="000E2934"/>
    <w:rsid w:val="000E296A"/>
    <w:rsid w:val="000E36E2"/>
    <w:rsid w:val="000E40D0"/>
    <w:rsid w:val="000E4BFD"/>
    <w:rsid w:val="000E4C6D"/>
    <w:rsid w:val="000E5211"/>
    <w:rsid w:val="000E555F"/>
    <w:rsid w:val="000E62CC"/>
    <w:rsid w:val="000E65FC"/>
    <w:rsid w:val="000E6A20"/>
    <w:rsid w:val="000E7497"/>
    <w:rsid w:val="000E7F35"/>
    <w:rsid w:val="000F003A"/>
    <w:rsid w:val="000F05F2"/>
    <w:rsid w:val="000F09A2"/>
    <w:rsid w:val="000F0C6B"/>
    <w:rsid w:val="000F15DE"/>
    <w:rsid w:val="000F230C"/>
    <w:rsid w:val="000F248F"/>
    <w:rsid w:val="000F295F"/>
    <w:rsid w:val="000F2CE3"/>
    <w:rsid w:val="000F2EA1"/>
    <w:rsid w:val="000F32F0"/>
    <w:rsid w:val="000F38CE"/>
    <w:rsid w:val="000F472C"/>
    <w:rsid w:val="000F7724"/>
    <w:rsid w:val="00101B73"/>
    <w:rsid w:val="00101BE1"/>
    <w:rsid w:val="00102D69"/>
    <w:rsid w:val="00105FBA"/>
    <w:rsid w:val="00105FDA"/>
    <w:rsid w:val="001062B8"/>
    <w:rsid w:val="001069D7"/>
    <w:rsid w:val="00111B68"/>
    <w:rsid w:val="00112DF2"/>
    <w:rsid w:val="00112ECA"/>
    <w:rsid w:val="001130EF"/>
    <w:rsid w:val="0011334B"/>
    <w:rsid w:val="00113B9B"/>
    <w:rsid w:val="001140C1"/>
    <w:rsid w:val="001142CC"/>
    <w:rsid w:val="00114861"/>
    <w:rsid w:val="00115999"/>
    <w:rsid w:val="001170A3"/>
    <w:rsid w:val="00117D6E"/>
    <w:rsid w:val="00120021"/>
    <w:rsid w:val="00121855"/>
    <w:rsid w:val="00121C11"/>
    <w:rsid w:val="00122602"/>
    <w:rsid w:val="00122AC0"/>
    <w:rsid w:val="00122C11"/>
    <w:rsid w:val="001230E4"/>
    <w:rsid w:val="00123AB6"/>
    <w:rsid w:val="00124D42"/>
    <w:rsid w:val="00125489"/>
    <w:rsid w:val="001259DC"/>
    <w:rsid w:val="00126AFB"/>
    <w:rsid w:val="00130F3F"/>
    <w:rsid w:val="00131D97"/>
    <w:rsid w:val="00132241"/>
    <w:rsid w:val="001323EA"/>
    <w:rsid w:val="00132D82"/>
    <w:rsid w:val="0013432A"/>
    <w:rsid w:val="0013481F"/>
    <w:rsid w:val="001362A5"/>
    <w:rsid w:val="00136D25"/>
    <w:rsid w:val="00137D43"/>
    <w:rsid w:val="001401C9"/>
    <w:rsid w:val="001403B3"/>
    <w:rsid w:val="00140747"/>
    <w:rsid w:val="0014092B"/>
    <w:rsid w:val="001412B2"/>
    <w:rsid w:val="00141B0B"/>
    <w:rsid w:val="00143247"/>
    <w:rsid w:val="001432A0"/>
    <w:rsid w:val="0014357F"/>
    <w:rsid w:val="0014420F"/>
    <w:rsid w:val="001449CF"/>
    <w:rsid w:val="00145FA6"/>
    <w:rsid w:val="001463F0"/>
    <w:rsid w:val="001479BA"/>
    <w:rsid w:val="00150A48"/>
    <w:rsid w:val="00151D79"/>
    <w:rsid w:val="00151F18"/>
    <w:rsid w:val="0015316D"/>
    <w:rsid w:val="00154F84"/>
    <w:rsid w:val="00155746"/>
    <w:rsid w:val="0015639B"/>
    <w:rsid w:val="001600AA"/>
    <w:rsid w:val="00161043"/>
    <w:rsid w:val="00162511"/>
    <w:rsid w:val="00162E5D"/>
    <w:rsid w:val="001635AB"/>
    <w:rsid w:val="00164047"/>
    <w:rsid w:val="00164861"/>
    <w:rsid w:val="00165DD2"/>
    <w:rsid w:val="001661A7"/>
    <w:rsid w:val="00166963"/>
    <w:rsid w:val="00166D8A"/>
    <w:rsid w:val="001672CF"/>
    <w:rsid w:val="00167DDA"/>
    <w:rsid w:val="00170011"/>
    <w:rsid w:val="001706B6"/>
    <w:rsid w:val="0017077B"/>
    <w:rsid w:val="00172941"/>
    <w:rsid w:val="001744B2"/>
    <w:rsid w:val="00175BD4"/>
    <w:rsid w:val="00175E53"/>
    <w:rsid w:val="00176793"/>
    <w:rsid w:val="00180A99"/>
    <w:rsid w:val="00180F8A"/>
    <w:rsid w:val="001810B8"/>
    <w:rsid w:val="001843F4"/>
    <w:rsid w:val="00184A34"/>
    <w:rsid w:val="00184F37"/>
    <w:rsid w:val="00185B8F"/>
    <w:rsid w:val="00186088"/>
    <w:rsid w:val="001860BF"/>
    <w:rsid w:val="0018630B"/>
    <w:rsid w:val="001868B7"/>
    <w:rsid w:val="00187F79"/>
    <w:rsid w:val="00190A2A"/>
    <w:rsid w:val="00191F40"/>
    <w:rsid w:val="00191FD3"/>
    <w:rsid w:val="0019276B"/>
    <w:rsid w:val="001928AD"/>
    <w:rsid w:val="00193698"/>
    <w:rsid w:val="00194764"/>
    <w:rsid w:val="0019507E"/>
    <w:rsid w:val="00195335"/>
    <w:rsid w:val="00196420"/>
    <w:rsid w:val="00196AA8"/>
    <w:rsid w:val="00196DFF"/>
    <w:rsid w:val="00197120"/>
    <w:rsid w:val="00197E12"/>
    <w:rsid w:val="001A0617"/>
    <w:rsid w:val="001A0650"/>
    <w:rsid w:val="001A0BC1"/>
    <w:rsid w:val="001A13C2"/>
    <w:rsid w:val="001A3453"/>
    <w:rsid w:val="001A3791"/>
    <w:rsid w:val="001A3BD1"/>
    <w:rsid w:val="001A42A3"/>
    <w:rsid w:val="001A4E14"/>
    <w:rsid w:val="001A56D1"/>
    <w:rsid w:val="001A7EC6"/>
    <w:rsid w:val="001B025C"/>
    <w:rsid w:val="001B1745"/>
    <w:rsid w:val="001B18B3"/>
    <w:rsid w:val="001B1C20"/>
    <w:rsid w:val="001B2B14"/>
    <w:rsid w:val="001B2FF4"/>
    <w:rsid w:val="001B3AF9"/>
    <w:rsid w:val="001B3B1B"/>
    <w:rsid w:val="001B3EE6"/>
    <w:rsid w:val="001B467E"/>
    <w:rsid w:val="001B54EF"/>
    <w:rsid w:val="001B55EB"/>
    <w:rsid w:val="001B5824"/>
    <w:rsid w:val="001B5AB4"/>
    <w:rsid w:val="001B65EE"/>
    <w:rsid w:val="001C007F"/>
    <w:rsid w:val="001C14AF"/>
    <w:rsid w:val="001C1A09"/>
    <w:rsid w:val="001C1A4F"/>
    <w:rsid w:val="001C2BF7"/>
    <w:rsid w:val="001C2C36"/>
    <w:rsid w:val="001C309B"/>
    <w:rsid w:val="001C493C"/>
    <w:rsid w:val="001C5557"/>
    <w:rsid w:val="001C7001"/>
    <w:rsid w:val="001D0B68"/>
    <w:rsid w:val="001D2777"/>
    <w:rsid w:val="001D3342"/>
    <w:rsid w:val="001D3888"/>
    <w:rsid w:val="001D4066"/>
    <w:rsid w:val="001D49E6"/>
    <w:rsid w:val="001D5388"/>
    <w:rsid w:val="001D5940"/>
    <w:rsid w:val="001D6271"/>
    <w:rsid w:val="001E036D"/>
    <w:rsid w:val="001E0405"/>
    <w:rsid w:val="001E108F"/>
    <w:rsid w:val="001E2053"/>
    <w:rsid w:val="001E301C"/>
    <w:rsid w:val="001E4857"/>
    <w:rsid w:val="001E636D"/>
    <w:rsid w:val="001E6636"/>
    <w:rsid w:val="001E691A"/>
    <w:rsid w:val="001E7D73"/>
    <w:rsid w:val="001E7DBF"/>
    <w:rsid w:val="001F13BD"/>
    <w:rsid w:val="001F2876"/>
    <w:rsid w:val="001F3D1B"/>
    <w:rsid w:val="001F55F1"/>
    <w:rsid w:val="001F78C9"/>
    <w:rsid w:val="002004D0"/>
    <w:rsid w:val="002007AB"/>
    <w:rsid w:val="0020081C"/>
    <w:rsid w:val="00201285"/>
    <w:rsid w:val="00202DA2"/>
    <w:rsid w:val="00202DBD"/>
    <w:rsid w:val="00205816"/>
    <w:rsid w:val="00205DA2"/>
    <w:rsid w:val="002064FD"/>
    <w:rsid w:val="002129C4"/>
    <w:rsid w:val="00214860"/>
    <w:rsid w:val="00214BA6"/>
    <w:rsid w:val="002165C4"/>
    <w:rsid w:val="00217BBD"/>
    <w:rsid w:val="00217D3F"/>
    <w:rsid w:val="00217D49"/>
    <w:rsid w:val="00221588"/>
    <w:rsid w:val="00222875"/>
    <w:rsid w:val="002230FE"/>
    <w:rsid w:val="00224209"/>
    <w:rsid w:val="0022713E"/>
    <w:rsid w:val="00227451"/>
    <w:rsid w:val="002274B5"/>
    <w:rsid w:val="002277BF"/>
    <w:rsid w:val="00230C7C"/>
    <w:rsid w:val="00230D7C"/>
    <w:rsid w:val="00230F8B"/>
    <w:rsid w:val="0023110F"/>
    <w:rsid w:val="002313D3"/>
    <w:rsid w:val="002313E0"/>
    <w:rsid w:val="00231AC2"/>
    <w:rsid w:val="00235189"/>
    <w:rsid w:val="0023521B"/>
    <w:rsid w:val="00235E70"/>
    <w:rsid w:val="00236BAB"/>
    <w:rsid w:val="00236F4A"/>
    <w:rsid w:val="002400C8"/>
    <w:rsid w:val="0024252C"/>
    <w:rsid w:val="0024252F"/>
    <w:rsid w:val="00242912"/>
    <w:rsid w:val="00242CA8"/>
    <w:rsid w:val="00243236"/>
    <w:rsid w:val="00243571"/>
    <w:rsid w:val="00244376"/>
    <w:rsid w:val="00244BEF"/>
    <w:rsid w:val="00245CDE"/>
    <w:rsid w:val="00246259"/>
    <w:rsid w:val="00246CC5"/>
    <w:rsid w:val="002470AE"/>
    <w:rsid w:val="00250645"/>
    <w:rsid w:val="00250CCF"/>
    <w:rsid w:val="00251F5A"/>
    <w:rsid w:val="0025458C"/>
    <w:rsid w:val="0025461D"/>
    <w:rsid w:val="00254C82"/>
    <w:rsid w:val="00254F0A"/>
    <w:rsid w:val="00256319"/>
    <w:rsid w:val="00260718"/>
    <w:rsid w:val="00261544"/>
    <w:rsid w:val="0026260D"/>
    <w:rsid w:val="00262E88"/>
    <w:rsid w:val="0026338D"/>
    <w:rsid w:val="00263D9F"/>
    <w:rsid w:val="00264532"/>
    <w:rsid w:val="00264696"/>
    <w:rsid w:val="0026692C"/>
    <w:rsid w:val="00267432"/>
    <w:rsid w:val="00271723"/>
    <w:rsid w:val="00271B7F"/>
    <w:rsid w:val="00271FE1"/>
    <w:rsid w:val="00272663"/>
    <w:rsid w:val="00272B2D"/>
    <w:rsid w:val="00272CF1"/>
    <w:rsid w:val="00272EC9"/>
    <w:rsid w:val="0027305F"/>
    <w:rsid w:val="002730F3"/>
    <w:rsid w:val="00274D41"/>
    <w:rsid w:val="00275184"/>
    <w:rsid w:val="002757EA"/>
    <w:rsid w:val="002759CB"/>
    <w:rsid w:val="00275D2E"/>
    <w:rsid w:val="00276DBE"/>
    <w:rsid w:val="002773A3"/>
    <w:rsid w:val="00280054"/>
    <w:rsid w:val="00280C9C"/>
    <w:rsid w:val="00280D1E"/>
    <w:rsid w:val="00284DCA"/>
    <w:rsid w:val="0028537A"/>
    <w:rsid w:val="00285BD2"/>
    <w:rsid w:val="00286589"/>
    <w:rsid w:val="00287C99"/>
    <w:rsid w:val="002904C4"/>
    <w:rsid w:val="002920E0"/>
    <w:rsid w:val="0029256A"/>
    <w:rsid w:val="002952AA"/>
    <w:rsid w:val="00295EBD"/>
    <w:rsid w:val="00296B8E"/>
    <w:rsid w:val="0029751A"/>
    <w:rsid w:val="00297526"/>
    <w:rsid w:val="002A1270"/>
    <w:rsid w:val="002A12AB"/>
    <w:rsid w:val="002A1320"/>
    <w:rsid w:val="002A1D59"/>
    <w:rsid w:val="002A1F69"/>
    <w:rsid w:val="002A2159"/>
    <w:rsid w:val="002A29B1"/>
    <w:rsid w:val="002A2FEC"/>
    <w:rsid w:val="002A3349"/>
    <w:rsid w:val="002A3C40"/>
    <w:rsid w:val="002A402B"/>
    <w:rsid w:val="002A4A70"/>
    <w:rsid w:val="002A56D4"/>
    <w:rsid w:val="002A5957"/>
    <w:rsid w:val="002A6FDB"/>
    <w:rsid w:val="002A7180"/>
    <w:rsid w:val="002A7436"/>
    <w:rsid w:val="002A77B2"/>
    <w:rsid w:val="002A77F1"/>
    <w:rsid w:val="002A7F96"/>
    <w:rsid w:val="002B1124"/>
    <w:rsid w:val="002B1588"/>
    <w:rsid w:val="002B185F"/>
    <w:rsid w:val="002B1D95"/>
    <w:rsid w:val="002B20F8"/>
    <w:rsid w:val="002B5A50"/>
    <w:rsid w:val="002C1C52"/>
    <w:rsid w:val="002C2070"/>
    <w:rsid w:val="002C2844"/>
    <w:rsid w:val="002C396B"/>
    <w:rsid w:val="002C4841"/>
    <w:rsid w:val="002C5B9C"/>
    <w:rsid w:val="002C5FB0"/>
    <w:rsid w:val="002C67EA"/>
    <w:rsid w:val="002C6CFB"/>
    <w:rsid w:val="002C7241"/>
    <w:rsid w:val="002C7F40"/>
    <w:rsid w:val="002D0293"/>
    <w:rsid w:val="002D0886"/>
    <w:rsid w:val="002D10C6"/>
    <w:rsid w:val="002D11F2"/>
    <w:rsid w:val="002D170D"/>
    <w:rsid w:val="002D17CE"/>
    <w:rsid w:val="002D452F"/>
    <w:rsid w:val="002D4A88"/>
    <w:rsid w:val="002D5D6A"/>
    <w:rsid w:val="002D668C"/>
    <w:rsid w:val="002D6A56"/>
    <w:rsid w:val="002D7ACB"/>
    <w:rsid w:val="002E1CF9"/>
    <w:rsid w:val="002E227E"/>
    <w:rsid w:val="002E250C"/>
    <w:rsid w:val="002E28F1"/>
    <w:rsid w:val="002E3937"/>
    <w:rsid w:val="002E3F17"/>
    <w:rsid w:val="002E6BD9"/>
    <w:rsid w:val="002E7753"/>
    <w:rsid w:val="002F0AE5"/>
    <w:rsid w:val="002F252E"/>
    <w:rsid w:val="002F5214"/>
    <w:rsid w:val="002F549D"/>
    <w:rsid w:val="002F79D7"/>
    <w:rsid w:val="002F7A1F"/>
    <w:rsid w:val="00300A8B"/>
    <w:rsid w:val="00301489"/>
    <w:rsid w:val="0030205D"/>
    <w:rsid w:val="003022E6"/>
    <w:rsid w:val="003025A0"/>
    <w:rsid w:val="003032AD"/>
    <w:rsid w:val="003048C4"/>
    <w:rsid w:val="00304B19"/>
    <w:rsid w:val="00304B69"/>
    <w:rsid w:val="003069AB"/>
    <w:rsid w:val="003069EF"/>
    <w:rsid w:val="00307415"/>
    <w:rsid w:val="0030784F"/>
    <w:rsid w:val="00307C3C"/>
    <w:rsid w:val="003106A9"/>
    <w:rsid w:val="00310D26"/>
    <w:rsid w:val="00311678"/>
    <w:rsid w:val="0031497F"/>
    <w:rsid w:val="003150B6"/>
    <w:rsid w:val="00315302"/>
    <w:rsid w:val="00315519"/>
    <w:rsid w:val="00315721"/>
    <w:rsid w:val="00316BBD"/>
    <w:rsid w:val="00316D04"/>
    <w:rsid w:val="00317B90"/>
    <w:rsid w:val="00320BE3"/>
    <w:rsid w:val="003214A6"/>
    <w:rsid w:val="0032216F"/>
    <w:rsid w:val="003230A1"/>
    <w:rsid w:val="00324061"/>
    <w:rsid w:val="00324E61"/>
    <w:rsid w:val="003252E5"/>
    <w:rsid w:val="00325359"/>
    <w:rsid w:val="00325F84"/>
    <w:rsid w:val="0032662D"/>
    <w:rsid w:val="00326AFC"/>
    <w:rsid w:val="00327BE8"/>
    <w:rsid w:val="00330034"/>
    <w:rsid w:val="0033006B"/>
    <w:rsid w:val="00330B60"/>
    <w:rsid w:val="00330E0B"/>
    <w:rsid w:val="00332A43"/>
    <w:rsid w:val="00332A8E"/>
    <w:rsid w:val="003342D8"/>
    <w:rsid w:val="00341186"/>
    <w:rsid w:val="00342D80"/>
    <w:rsid w:val="003438FA"/>
    <w:rsid w:val="003454BC"/>
    <w:rsid w:val="00345A40"/>
    <w:rsid w:val="003507E6"/>
    <w:rsid w:val="00350E27"/>
    <w:rsid w:val="00350E88"/>
    <w:rsid w:val="0035134B"/>
    <w:rsid w:val="00352077"/>
    <w:rsid w:val="003536E9"/>
    <w:rsid w:val="00353BD1"/>
    <w:rsid w:val="003554AD"/>
    <w:rsid w:val="003554C1"/>
    <w:rsid w:val="0035591D"/>
    <w:rsid w:val="0035607B"/>
    <w:rsid w:val="003562B5"/>
    <w:rsid w:val="003563C5"/>
    <w:rsid w:val="00356996"/>
    <w:rsid w:val="00356EED"/>
    <w:rsid w:val="00357F0E"/>
    <w:rsid w:val="00357FE2"/>
    <w:rsid w:val="003601F2"/>
    <w:rsid w:val="00361310"/>
    <w:rsid w:val="00361AB5"/>
    <w:rsid w:val="00361B1F"/>
    <w:rsid w:val="003627A7"/>
    <w:rsid w:val="00363319"/>
    <w:rsid w:val="003641A7"/>
    <w:rsid w:val="00364532"/>
    <w:rsid w:val="00364686"/>
    <w:rsid w:val="00364D2F"/>
    <w:rsid w:val="00364FD8"/>
    <w:rsid w:val="00366103"/>
    <w:rsid w:val="0036762D"/>
    <w:rsid w:val="003677A2"/>
    <w:rsid w:val="00367C84"/>
    <w:rsid w:val="00370AD1"/>
    <w:rsid w:val="00371D89"/>
    <w:rsid w:val="0037228C"/>
    <w:rsid w:val="0037274D"/>
    <w:rsid w:val="00372949"/>
    <w:rsid w:val="00373151"/>
    <w:rsid w:val="00373A19"/>
    <w:rsid w:val="00373B02"/>
    <w:rsid w:val="003761CD"/>
    <w:rsid w:val="00377073"/>
    <w:rsid w:val="003770A8"/>
    <w:rsid w:val="00377A8C"/>
    <w:rsid w:val="00377FA4"/>
    <w:rsid w:val="0038057B"/>
    <w:rsid w:val="003808E6"/>
    <w:rsid w:val="00381922"/>
    <w:rsid w:val="003847CE"/>
    <w:rsid w:val="00384B5D"/>
    <w:rsid w:val="0038537E"/>
    <w:rsid w:val="00385920"/>
    <w:rsid w:val="0038671C"/>
    <w:rsid w:val="00386A3D"/>
    <w:rsid w:val="00387A78"/>
    <w:rsid w:val="00390D46"/>
    <w:rsid w:val="00391DAA"/>
    <w:rsid w:val="00392721"/>
    <w:rsid w:val="003939AC"/>
    <w:rsid w:val="00394300"/>
    <w:rsid w:val="003946C2"/>
    <w:rsid w:val="00394DC6"/>
    <w:rsid w:val="00395B4B"/>
    <w:rsid w:val="00396946"/>
    <w:rsid w:val="00397D24"/>
    <w:rsid w:val="003A0CFD"/>
    <w:rsid w:val="003A1A7A"/>
    <w:rsid w:val="003A1BBC"/>
    <w:rsid w:val="003A292F"/>
    <w:rsid w:val="003A2F12"/>
    <w:rsid w:val="003A403C"/>
    <w:rsid w:val="003A6030"/>
    <w:rsid w:val="003A7015"/>
    <w:rsid w:val="003A7443"/>
    <w:rsid w:val="003A74D3"/>
    <w:rsid w:val="003B0E9B"/>
    <w:rsid w:val="003B1015"/>
    <w:rsid w:val="003B1401"/>
    <w:rsid w:val="003B1413"/>
    <w:rsid w:val="003B1754"/>
    <w:rsid w:val="003B1CDE"/>
    <w:rsid w:val="003B2076"/>
    <w:rsid w:val="003B29DB"/>
    <w:rsid w:val="003B3007"/>
    <w:rsid w:val="003B35C1"/>
    <w:rsid w:val="003B42BC"/>
    <w:rsid w:val="003B472F"/>
    <w:rsid w:val="003B4F2F"/>
    <w:rsid w:val="003B5C98"/>
    <w:rsid w:val="003B69C4"/>
    <w:rsid w:val="003B74F9"/>
    <w:rsid w:val="003B7E4C"/>
    <w:rsid w:val="003C0CBC"/>
    <w:rsid w:val="003C0F00"/>
    <w:rsid w:val="003C293F"/>
    <w:rsid w:val="003C35F8"/>
    <w:rsid w:val="003C3EF2"/>
    <w:rsid w:val="003C529C"/>
    <w:rsid w:val="003C541E"/>
    <w:rsid w:val="003C59C2"/>
    <w:rsid w:val="003C59C3"/>
    <w:rsid w:val="003C6213"/>
    <w:rsid w:val="003C690E"/>
    <w:rsid w:val="003C6A0B"/>
    <w:rsid w:val="003C7B6A"/>
    <w:rsid w:val="003D026B"/>
    <w:rsid w:val="003D1532"/>
    <w:rsid w:val="003D3983"/>
    <w:rsid w:val="003D3A3F"/>
    <w:rsid w:val="003D48AD"/>
    <w:rsid w:val="003D4A3D"/>
    <w:rsid w:val="003D4CC4"/>
    <w:rsid w:val="003D5B41"/>
    <w:rsid w:val="003D5DA1"/>
    <w:rsid w:val="003D675C"/>
    <w:rsid w:val="003D6E7E"/>
    <w:rsid w:val="003D7389"/>
    <w:rsid w:val="003D7584"/>
    <w:rsid w:val="003E226D"/>
    <w:rsid w:val="003E244E"/>
    <w:rsid w:val="003E30E6"/>
    <w:rsid w:val="003E468A"/>
    <w:rsid w:val="003E4738"/>
    <w:rsid w:val="003E6571"/>
    <w:rsid w:val="003F0EB9"/>
    <w:rsid w:val="003F1079"/>
    <w:rsid w:val="003F173F"/>
    <w:rsid w:val="003F353F"/>
    <w:rsid w:val="003F3B6C"/>
    <w:rsid w:val="003F55F2"/>
    <w:rsid w:val="003F5827"/>
    <w:rsid w:val="003F6025"/>
    <w:rsid w:val="003F6046"/>
    <w:rsid w:val="003F6726"/>
    <w:rsid w:val="003F6A8B"/>
    <w:rsid w:val="0040040B"/>
    <w:rsid w:val="0040238B"/>
    <w:rsid w:val="00404F64"/>
    <w:rsid w:val="004054BE"/>
    <w:rsid w:val="00405794"/>
    <w:rsid w:val="00405FCE"/>
    <w:rsid w:val="00406860"/>
    <w:rsid w:val="00407202"/>
    <w:rsid w:val="004129F4"/>
    <w:rsid w:val="00412DE7"/>
    <w:rsid w:val="004148BB"/>
    <w:rsid w:val="004151B1"/>
    <w:rsid w:val="0041633E"/>
    <w:rsid w:val="00417457"/>
    <w:rsid w:val="004205CB"/>
    <w:rsid w:val="004209D5"/>
    <w:rsid w:val="00420F44"/>
    <w:rsid w:val="0042126F"/>
    <w:rsid w:val="00422C5E"/>
    <w:rsid w:val="00424238"/>
    <w:rsid w:val="00424DAF"/>
    <w:rsid w:val="00426730"/>
    <w:rsid w:val="0042724F"/>
    <w:rsid w:val="00427889"/>
    <w:rsid w:val="00427D2F"/>
    <w:rsid w:val="00427E5F"/>
    <w:rsid w:val="004300C4"/>
    <w:rsid w:val="00430537"/>
    <w:rsid w:val="00430B4E"/>
    <w:rsid w:val="00432E6B"/>
    <w:rsid w:val="00432FE0"/>
    <w:rsid w:val="004351B0"/>
    <w:rsid w:val="0043563F"/>
    <w:rsid w:val="0043586C"/>
    <w:rsid w:val="004358FB"/>
    <w:rsid w:val="00436BCE"/>
    <w:rsid w:val="00442308"/>
    <w:rsid w:val="00442358"/>
    <w:rsid w:val="00442D92"/>
    <w:rsid w:val="00443997"/>
    <w:rsid w:val="004448E3"/>
    <w:rsid w:val="00445496"/>
    <w:rsid w:val="00445BCD"/>
    <w:rsid w:val="00446160"/>
    <w:rsid w:val="00446D38"/>
    <w:rsid w:val="004476B3"/>
    <w:rsid w:val="00451118"/>
    <w:rsid w:val="0045267D"/>
    <w:rsid w:val="00452B25"/>
    <w:rsid w:val="0045346E"/>
    <w:rsid w:val="004547B6"/>
    <w:rsid w:val="00455818"/>
    <w:rsid w:val="00455F6E"/>
    <w:rsid w:val="00457572"/>
    <w:rsid w:val="00457FC1"/>
    <w:rsid w:val="00460ACA"/>
    <w:rsid w:val="0046173A"/>
    <w:rsid w:val="00462385"/>
    <w:rsid w:val="00462444"/>
    <w:rsid w:val="004626DA"/>
    <w:rsid w:val="00462702"/>
    <w:rsid w:val="004628C5"/>
    <w:rsid w:val="0046305E"/>
    <w:rsid w:val="00463546"/>
    <w:rsid w:val="004638EA"/>
    <w:rsid w:val="00463E20"/>
    <w:rsid w:val="00465271"/>
    <w:rsid w:val="00467035"/>
    <w:rsid w:val="004700E1"/>
    <w:rsid w:val="00470AED"/>
    <w:rsid w:val="004711A6"/>
    <w:rsid w:val="00471718"/>
    <w:rsid w:val="00473B11"/>
    <w:rsid w:val="00473D24"/>
    <w:rsid w:val="00476B71"/>
    <w:rsid w:val="00477868"/>
    <w:rsid w:val="004802B6"/>
    <w:rsid w:val="0048098E"/>
    <w:rsid w:val="00481F78"/>
    <w:rsid w:val="0048312E"/>
    <w:rsid w:val="0048482D"/>
    <w:rsid w:val="00484BB6"/>
    <w:rsid w:val="00485F89"/>
    <w:rsid w:val="00486303"/>
    <w:rsid w:val="00487653"/>
    <w:rsid w:val="00490D85"/>
    <w:rsid w:val="00491B2B"/>
    <w:rsid w:val="00493248"/>
    <w:rsid w:val="00493CDE"/>
    <w:rsid w:val="004958DF"/>
    <w:rsid w:val="00495F5A"/>
    <w:rsid w:val="00496621"/>
    <w:rsid w:val="00496CA3"/>
    <w:rsid w:val="00497FBD"/>
    <w:rsid w:val="004A003B"/>
    <w:rsid w:val="004A0D59"/>
    <w:rsid w:val="004A0FAA"/>
    <w:rsid w:val="004A2BD6"/>
    <w:rsid w:val="004A3780"/>
    <w:rsid w:val="004A40BC"/>
    <w:rsid w:val="004A4256"/>
    <w:rsid w:val="004A42D7"/>
    <w:rsid w:val="004A532F"/>
    <w:rsid w:val="004A53AF"/>
    <w:rsid w:val="004A5985"/>
    <w:rsid w:val="004A7E6C"/>
    <w:rsid w:val="004B1B9E"/>
    <w:rsid w:val="004B1F48"/>
    <w:rsid w:val="004B2928"/>
    <w:rsid w:val="004B2C42"/>
    <w:rsid w:val="004B414A"/>
    <w:rsid w:val="004B5B49"/>
    <w:rsid w:val="004B7DC3"/>
    <w:rsid w:val="004C181E"/>
    <w:rsid w:val="004C36E5"/>
    <w:rsid w:val="004C3F5E"/>
    <w:rsid w:val="004C4139"/>
    <w:rsid w:val="004C4D30"/>
    <w:rsid w:val="004C5CB2"/>
    <w:rsid w:val="004C5FED"/>
    <w:rsid w:val="004C6323"/>
    <w:rsid w:val="004C643B"/>
    <w:rsid w:val="004C6A54"/>
    <w:rsid w:val="004C74A4"/>
    <w:rsid w:val="004C74F5"/>
    <w:rsid w:val="004D01AF"/>
    <w:rsid w:val="004D0250"/>
    <w:rsid w:val="004D05C1"/>
    <w:rsid w:val="004D0E8D"/>
    <w:rsid w:val="004D1142"/>
    <w:rsid w:val="004D2C65"/>
    <w:rsid w:val="004D3EFD"/>
    <w:rsid w:val="004D4E06"/>
    <w:rsid w:val="004D4E90"/>
    <w:rsid w:val="004D5624"/>
    <w:rsid w:val="004D5B32"/>
    <w:rsid w:val="004D6959"/>
    <w:rsid w:val="004D6D4B"/>
    <w:rsid w:val="004D7003"/>
    <w:rsid w:val="004D71EE"/>
    <w:rsid w:val="004D7DBB"/>
    <w:rsid w:val="004D7E60"/>
    <w:rsid w:val="004E0465"/>
    <w:rsid w:val="004E0501"/>
    <w:rsid w:val="004E053A"/>
    <w:rsid w:val="004E1423"/>
    <w:rsid w:val="004E17FF"/>
    <w:rsid w:val="004E1EB0"/>
    <w:rsid w:val="004E1FE3"/>
    <w:rsid w:val="004E2104"/>
    <w:rsid w:val="004E288E"/>
    <w:rsid w:val="004E29A5"/>
    <w:rsid w:val="004E2A34"/>
    <w:rsid w:val="004E4E91"/>
    <w:rsid w:val="004E554B"/>
    <w:rsid w:val="004E5B56"/>
    <w:rsid w:val="004E69C5"/>
    <w:rsid w:val="004E6F44"/>
    <w:rsid w:val="004E7909"/>
    <w:rsid w:val="004E7A4B"/>
    <w:rsid w:val="004F1547"/>
    <w:rsid w:val="004F20CB"/>
    <w:rsid w:val="004F3788"/>
    <w:rsid w:val="004F3B2E"/>
    <w:rsid w:val="004F3EC5"/>
    <w:rsid w:val="004F58A0"/>
    <w:rsid w:val="004F5E29"/>
    <w:rsid w:val="004F6939"/>
    <w:rsid w:val="004F7AAC"/>
    <w:rsid w:val="00500598"/>
    <w:rsid w:val="00500BCE"/>
    <w:rsid w:val="00501D3C"/>
    <w:rsid w:val="0050214A"/>
    <w:rsid w:val="00502401"/>
    <w:rsid w:val="00504CFC"/>
    <w:rsid w:val="005056BD"/>
    <w:rsid w:val="0050578F"/>
    <w:rsid w:val="00506347"/>
    <w:rsid w:val="00506853"/>
    <w:rsid w:val="00507F2B"/>
    <w:rsid w:val="00510C97"/>
    <w:rsid w:val="005127E9"/>
    <w:rsid w:val="00512820"/>
    <w:rsid w:val="0051290B"/>
    <w:rsid w:val="00514AEA"/>
    <w:rsid w:val="00515A28"/>
    <w:rsid w:val="0051622E"/>
    <w:rsid w:val="005162C8"/>
    <w:rsid w:val="00516529"/>
    <w:rsid w:val="00521092"/>
    <w:rsid w:val="00521C40"/>
    <w:rsid w:val="00521C4F"/>
    <w:rsid w:val="005222E0"/>
    <w:rsid w:val="0052369E"/>
    <w:rsid w:val="005237A6"/>
    <w:rsid w:val="0052422A"/>
    <w:rsid w:val="00524398"/>
    <w:rsid w:val="005246E3"/>
    <w:rsid w:val="0052475D"/>
    <w:rsid w:val="0052573C"/>
    <w:rsid w:val="00525C92"/>
    <w:rsid w:val="0052636C"/>
    <w:rsid w:val="00526EFC"/>
    <w:rsid w:val="00527415"/>
    <w:rsid w:val="00527579"/>
    <w:rsid w:val="005276CB"/>
    <w:rsid w:val="00530224"/>
    <w:rsid w:val="005310BE"/>
    <w:rsid w:val="0053177A"/>
    <w:rsid w:val="005318FF"/>
    <w:rsid w:val="00531FEB"/>
    <w:rsid w:val="00532738"/>
    <w:rsid w:val="005336A9"/>
    <w:rsid w:val="00534C85"/>
    <w:rsid w:val="00535021"/>
    <w:rsid w:val="005355E5"/>
    <w:rsid w:val="0053665F"/>
    <w:rsid w:val="00536672"/>
    <w:rsid w:val="005400CC"/>
    <w:rsid w:val="00542AA6"/>
    <w:rsid w:val="00542ECE"/>
    <w:rsid w:val="00543452"/>
    <w:rsid w:val="0054464B"/>
    <w:rsid w:val="00547947"/>
    <w:rsid w:val="005529A1"/>
    <w:rsid w:val="005545C5"/>
    <w:rsid w:val="005548F0"/>
    <w:rsid w:val="0055522E"/>
    <w:rsid w:val="00556214"/>
    <w:rsid w:val="00557DC9"/>
    <w:rsid w:val="005605C7"/>
    <w:rsid w:val="0056248A"/>
    <w:rsid w:val="00562AE4"/>
    <w:rsid w:val="00562FF6"/>
    <w:rsid w:val="00563CFE"/>
    <w:rsid w:val="00566E9A"/>
    <w:rsid w:val="005670B2"/>
    <w:rsid w:val="00567508"/>
    <w:rsid w:val="00570F13"/>
    <w:rsid w:val="00571013"/>
    <w:rsid w:val="00571DDC"/>
    <w:rsid w:val="00573BFD"/>
    <w:rsid w:val="00573E26"/>
    <w:rsid w:val="0057555A"/>
    <w:rsid w:val="005759B5"/>
    <w:rsid w:val="005759E3"/>
    <w:rsid w:val="005769AD"/>
    <w:rsid w:val="00576EFE"/>
    <w:rsid w:val="00581261"/>
    <w:rsid w:val="00581BCD"/>
    <w:rsid w:val="00583BFE"/>
    <w:rsid w:val="00583C8C"/>
    <w:rsid w:val="00584766"/>
    <w:rsid w:val="00584ABC"/>
    <w:rsid w:val="00584CE2"/>
    <w:rsid w:val="00585D19"/>
    <w:rsid w:val="00586C74"/>
    <w:rsid w:val="00587A03"/>
    <w:rsid w:val="00587AC8"/>
    <w:rsid w:val="0059012E"/>
    <w:rsid w:val="0059037F"/>
    <w:rsid w:val="00590A01"/>
    <w:rsid w:val="00590A46"/>
    <w:rsid w:val="00590A79"/>
    <w:rsid w:val="00591E8D"/>
    <w:rsid w:val="00593C95"/>
    <w:rsid w:val="00594A94"/>
    <w:rsid w:val="0059678B"/>
    <w:rsid w:val="0059683E"/>
    <w:rsid w:val="00596D4C"/>
    <w:rsid w:val="0059704C"/>
    <w:rsid w:val="005977F1"/>
    <w:rsid w:val="005979EC"/>
    <w:rsid w:val="005A010E"/>
    <w:rsid w:val="005A0323"/>
    <w:rsid w:val="005A191E"/>
    <w:rsid w:val="005A323C"/>
    <w:rsid w:val="005A358A"/>
    <w:rsid w:val="005A3779"/>
    <w:rsid w:val="005A46A9"/>
    <w:rsid w:val="005A47AB"/>
    <w:rsid w:val="005A4B5B"/>
    <w:rsid w:val="005A4C2E"/>
    <w:rsid w:val="005A57AF"/>
    <w:rsid w:val="005A5C80"/>
    <w:rsid w:val="005A5ECD"/>
    <w:rsid w:val="005A6411"/>
    <w:rsid w:val="005A6715"/>
    <w:rsid w:val="005A6EA3"/>
    <w:rsid w:val="005A6F1A"/>
    <w:rsid w:val="005A71BA"/>
    <w:rsid w:val="005A7FED"/>
    <w:rsid w:val="005B01D6"/>
    <w:rsid w:val="005B0358"/>
    <w:rsid w:val="005B2E32"/>
    <w:rsid w:val="005B302C"/>
    <w:rsid w:val="005B4255"/>
    <w:rsid w:val="005B5075"/>
    <w:rsid w:val="005B5F90"/>
    <w:rsid w:val="005B6F5E"/>
    <w:rsid w:val="005C18F0"/>
    <w:rsid w:val="005C1A11"/>
    <w:rsid w:val="005C2264"/>
    <w:rsid w:val="005C2569"/>
    <w:rsid w:val="005C2636"/>
    <w:rsid w:val="005C2FA2"/>
    <w:rsid w:val="005C36C4"/>
    <w:rsid w:val="005C4C92"/>
    <w:rsid w:val="005C4E8C"/>
    <w:rsid w:val="005C5CE7"/>
    <w:rsid w:val="005C644A"/>
    <w:rsid w:val="005C66B9"/>
    <w:rsid w:val="005D1A3B"/>
    <w:rsid w:val="005D3637"/>
    <w:rsid w:val="005D3C43"/>
    <w:rsid w:val="005D4807"/>
    <w:rsid w:val="005D5C93"/>
    <w:rsid w:val="005D5CFA"/>
    <w:rsid w:val="005D6287"/>
    <w:rsid w:val="005D6763"/>
    <w:rsid w:val="005D6AF0"/>
    <w:rsid w:val="005D7AB2"/>
    <w:rsid w:val="005D7F52"/>
    <w:rsid w:val="005E0824"/>
    <w:rsid w:val="005E0B78"/>
    <w:rsid w:val="005E0DCC"/>
    <w:rsid w:val="005E1854"/>
    <w:rsid w:val="005E1AD8"/>
    <w:rsid w:val="005E1D72"/>
    <w:rsid w:val="005E2658"/>
    <w:rsid w:val="005E2FEC"/>
    <w:rsid w:val="005E51F8"/>
    <w:rsid w:val="005E5F74"/>
    <w:rsid w:val="005E7530"/>
    <w:rsid w:val="005F13AE"/>
    <w:rsid w:val="005F27F8"/>
    <w:rsid w:val="005F2C01"/>
    <w:rsid w:val="005F3962"/>
    <w:rsid w:val="005F4C96"/>
    <w:rsid w:val="005F4F70"/>
    <w:rsid w:val="005F5683"/>
    <w:rsid w:val="005F64E6"/>
    <w:rsid w:val="005F693F"/>
    <w:rsid w:val="005F7865"/>
    <w:rsid w:val="006007F9"/>
    <w:rsid w:val="0060165B"/>
    <w:rsid w:val="00601B5A"/>
    <w:rsid w:val="00602D8A"/>
    <w:rsid w:val="00605700"/>
    <w:rsid w:val="00605AFB"/>
    <w:rsid w:val="006061FB"/>
    <w:rsid w:val="0060769C"/>
    <w:rsid w:val="006076B8"/>
    <w:rsid w:val="0061049C"/>
    <w:rsid w:val="00610A56"/>
    <w:rsid w:val="006112C0"/>
    <w:rsid w:val="006122E2"/>
    <w:rsid w:val="006130BE"/>
    <w:rsid w:val="0061376E"/>
    <w:rsid w:val="00614F06"/>
    <w:rsid w:val="00616154"/>
    <w:rsid w:val="00616A68"/>
    <w:rsid w:val="00616ECF"/>
    <w:rsid w:val="00617151"/>
    <w:rsid w:val="00617DC0"/>
    <w:rsid w:val="00617FDF"/>
    <w:rsid w:val="00622974"/>
    <w:rsid w:val="00622A9C"/>
    <w:rsid w:val="00623001"/>
    <w:rsid w:val="006238D9"/>
    <w:rsid w:val="00623FB9"/>
    <w:rsid w:val="006246C5"/>
    <w:rsid w:val="0062501B"/>
    <w:rsid w:val="00626FF1"/>
    <w:rsid w:val="00627C06"/>
    <w:rsid w:val="0063034D"/>
    <w:rsid w:val="0063149A"/>
    <w:rsid w:val="00632A3D"/>
    <w:rsid w:val="00632A63"/>
    <w:rsid w:val="006334FE"/>
    <w:rsid w:val="006338A9"/>
    <w:rsid w:val="00633E33"/>
    <w:rsid w:val="00634B94"/>
    <w:rsid w:val="00636DEF"/>
    <w:rsid w:val="0063725A"/>
    <w:rsid w:val="0063739C"/>
    <w:rsid w:val="00637DDE"/>
    <w:rsid w:val="006403C1"/>
    <w:rsid w:val="0064273A"/>
    <w:rsid w:val="00642A4B"/>
    <w:rsid w:val="00643FB1"/>
    <w:rsid w:val="00645345"/>
    <w:rsid w:val="00645370"/>
    <w:rsid w:val="0064580D"/>
    <w:rsid w:val="0064658E"/>
    <w:rsid w:val="00647604"/>
    <w:rsid w:val="00647791"/>
    <w:rsid w:val="00651FC5"/>
    <w:rsid w:val="00653236"/>
    <w:rsid w:val="0065337C"/>
    <w:rsid w:val="0065502E"/>
    <w:rsid w:val="0065671A"/>
    <w:rsid w:val="00656977"/>
    <w:rsid w:val="00656A4A"/>
    <w:rsid w:val="00661210"/>
    <w:rsid w:val="006631B7"/>
    <w:rsid w:val="006640D4"/>
    <w:rsid w:val="006652FF"/>
    <w:rsid w:val="006659E4"/>
    <w:rsid w:val="00666B8B"/>
    <w:rsid w:val="00666BA8"/>
    <w:rsid w:val="00667D27"/>
    <w:rsid w:val="00667D6F"/>
    <w:rsid w:val="00670AD2"/>
    <w:rsid w:val="00670DEF"/>
    <w:rsid w:val="00670F04"/>
    <w:rsid w:val="0067166D"/>
    <w:rsid w:val="00672220"/>
    <w:rsid w:val="00672508"/>
    <w:rsid w:val="0067284A"/>
    <w:rsid w:val="00675CCE"/>
    <w:rsid w:val="00676CAB"/>
    <w:rsid w:val="00677534"/>
    <w:rsid w:val="00677C87"/>
    <w:rsid w:val="00677F07"/>
    <w:rsid w:val="00681F42"/>
    <w:rsid w:val="0068261A"/>
    <w:rsid w:val="006826DC"/>
    <w:rsid w:val="006833C9"/>
    <w:rsid w:val="006838F0"/>
    <w:rsid w:val="00683FE0"/>
    <w:rsid w:val="006848AB"/>
    <w:rsid w:val="00684A69"/>
    <w:rsid w:val="0068532B"/>
    <w:rsid w:val="006857F6"/>
    <w:rsid w:val="0068600B"/>
    <w:rsid w:val="0068709F"/>
    <w:rsid w:val="00690113"/>
    <w:rsid w:val="00690876"/>
    <w:rsid w:val="00690BC7"/>
    <w:rsid w:val="00690C37"/>
    <w:rsid w:val="006915FE"/>
    <w:rsid w:val="006925FF"/>
    <w:rsid w:val="00692DEA"/>
    <w:rsid w:val="006933C1"/>
    <w:rsid w:val="00694F99"/>
    <w:rsid w:val="00695437"/>
    <w:rsid w:val="0069595D"/>
    <w:rsid w:val="006A0FF5"/>
    <w:rsid w:val="006A1C3A"/>
    <w:rsid w:val="006A23A0"/>
    <w:rsid w:val="006A2F27"/>
    <w:rsid w:val="006A39AA"/>
    <w:rsid w:val="006A4603"/>
    <w:rsid w:val="006A5510"/>
    <w:rsid w:val="006A5C7E"/>
    <w:rsid w:val="006A6344"/>
    <w:rsid w:val="006A65E5"/>
    <w:rsid w:val="006A6D66"/>
    <w:rsid w:val="006A7C1F"/>
    <w:rsid w:val="006B2395"/>
    <w:rsid w:val="006B2408"/>
    <w:rsid w:val="006B4972"/>
    <w:rsid w:val="006B4FD0"/>
    <w:rsid w:val="006B5B64"/>
    <w:rsid w:val="006B6676"/>
    <w:rsid w:val="006B6B39"/>
    <w:rsid w:val="006C0C2B"/>
    <w:rsid w:val="006C2ABF"/>
    <w:rsid w:val="006C2E0B"/>
    <w:rsid w:val="006C3346"/>
    <w:rsid w:val="006C3743"/>
    <w:rsid w:val="006C3F89"/>
    <w:rsid w:val="006C53AC"/>
    <w:rsid w:val="006C5A97"/>
    <w:rsid w:val="006C6093"/>
    <w:rsid w:val="006C7425"/>
    <w:rsid w:val="006C7B4E"/>
    <w:rsid w:val="006D11C2"/>
    <w:rsid w:val="006D19AC"/>
    <w:rsid w:val="006D1FA3"/>
    <w:rsid w:val="006D26D9"/>
    <w:rsid w:val="006D3105"/>
    <w:rsid w:val="006D337E"/>
    <w:rsid w:val="006D3C37"/>
    <w:rsid w:val="006D541B"/>
    <w:rsid w:val="006D701B"/>
    <w:rsid w:val="006E07C6"/>
    <w:rsid w:val="006E2730"/>
    <w:rsid w:val="006E393E"/>
    <w:rsid w:val="006E3A2D"/>
    <w:rsid w:val="006E4276"/>
    <w:rsid w:val="006E46EA"/>
    <w:rsid w:val="006E588A"/>
    <w:rsid w:val="006E61C4"/>
    <w:rsid w:val="006E6DD6"/>
    <w:rsid w:val="006F37F0"/>
    <w:rsid w:val="006F3F5A"/>
    <w:rsid w:val="006F43FB"/>
    <w:rsid w:val="006F4A09"/>
    <w:rsid w:val="006F5097"/>
    <w:rsid w:val="006F56E1"/>
    <w:rsid w:val="006F5872"/>
    <w:rsid w:val="00700410"/>
    <w:rsid w:val="00702CA9"/>
    <w:rsid w:val="0070337A"/>
    <w:rsid w:val="00703AC0"/>
    <w:rsid w:val="00705829"/>
    <w:rsid w:val="00706A01"/>
    <w:rsid w:val="007073B7"/>
    <w:rsid w:val="00707503"/>
    <w:rsid w:val="00707A19"/>
    <w:rsid w:val="00710171"/>
    <w:rsid w:val="007106F8"/>
    <w:rsid w:val="0071106E"/>
    <w:rsid w:val="0071176F"/>
    <w:rsid w:val="0071185C"/>
    <w:rsid w:val="007121B1"/>
    <w:rsid w:val="00713078"/>
    <w:rsid w:val="007153DE"/>
    <w:rsid w:val="007159D5"/>
    <w:rsid w:val="007162BE"/>
    <w:rsid w:val="00716B62"/>
    <w:rsid w:val="00716D25"/>
    <w:rsid w:val="0071736B"/>
    <w:rsid w:val="00717472"/>
    <w:rsid w:val="00721AC4"/>
    <w:rsid w:val="00722E30"/>
    <w:rsid w:val="00723846"/>
    <w:rsid w:val="00724A85"/>
    <w:rsid w:val="0072527C"/>
    <w:rsid w:val="0072615C"/>
    <w:rsid w:val="00726C43"/>
    <w:rsid w:val="00727A77"/>
    <w:rsid w:val="00730CAD"/>
    <w:rsid w:val="007322AD"/>
    <w:rsid w:val="007322B4"/>
    <w:rsid w:val="00734C4D"/>
    <w:rsid w:val="0073680F"/>
    <w:rsid w:val="00736EDF"/>
    <w:rsid w:val="00737188"/>
    <w:rsid w:val="00737806"/>
    <w:rsid w:val="007403C5"/>
    <w:rsid w:val="00740BED"/>
    <w:rsid w:val="00740E28"/>
    <w:rsid w:val="00741EFD"/>
    <w:rsid w:val="00742320"/>
    <w:rsid w:val="007426E0"/>
    <w:rsid w:val="00744087"/>
    <w:rsid w:val="00744AD9"/>
    <w:rsid w:val="007456DD"/>
    <w:rsid w:val="00745DE1"/>
    <w:rsid w:val="00746064"/>
    <w:rsid w:val="00746262"/>
    <w:rsid w:val="007464B9"/>
    <w:rsid w:val="007465B2"/>
    <w:rsid w:val="00746882"/>
    <w:rsid w:val="00746ED1"/>
    <w:rsid w:val="00747431"/>
    <w:rsid w:val="00747CB1"/>
    <w:rsid w:val="00747FFB"/>
    <w:rsid w:val="00751A12"/>
    <w:rsid w:val="00754076"/>
    <w:rsid w:val="00755424"/>
    <w:rsid w:val="0075689F"/>
    <w:rsid w:val="007603EF"/>
    <w:rsid w:val="00761E37"/>
    <w:rsid w:val="00762068"/>
    <w:rsid w:val="00762D98"/>
    <w:rsid w:val="00764074"/>
    <w:rsid w:val="0076436D"/>
    <w:rsid w:val="00764B55"/>
    <w:rsid w:val="007652A2"/>
    <w:rsid w:val="00766B55"/>
    <w:rsid w:val="00766C70"/>
    <w:rsid w:val="00767D4D"/>
    <w:rsid w:val="00770212"/>
    <w:rsid w:val="00770708"/>
    <w:rsid w:val="00771416"/>
    <w:rsid w:val="00773120"/>
    <w:rsid w:val="0077433E"/>
    <w:rsid w:val="00775E0A"/>
    <w:rsid w:val="007761B3"/>
    <w:rsid w:val="00776658"/>
    <w:rsid w:val="00776FEE"/>
    <w:rsid w:val="007825CE"/>
    <w:rsid w:val="00782B87"/>
    <w:rsid w:val="00783AF5"/>
    <w:rsid w:val="0078543D"/>
    <w:rsid w:val="00785C72"/>
    <w:rsid w:val="007901F7"/>
    <w:rsid w:val="00790B17"/>
    <w:rsid w:val="007927FD"/>
    <w:rsid w:val="00792E75"/>
    <w:rsid w:val="00792F36"/>
    <w:rsid w:val="00793A3D"/>
    <w:rsid w:val="007941C4"/>
    <w:rsid w:val="0079482A"/>
    <w:rsid w:val="0079507C"/>
    <w:rsid w:val="00795FCC"/>
    <w:rsid w:val="0079603E"/>
    <w:rsid w:val="00796FDC"/>
    <w:rsid w:val="007975C6"/>
    <w:rsid w:val="00797FED"/>
    <w:rsid w:val="007A02C6"/>
    <w:rsid w:val="007A2794"/>
    <w:rsid w:val="007A3F51"/>
    <w:rsid w:val="007A47F4"/>
    <w:rsid w:val="007A53ED"/>
    <w:rsid w:val="007A5E5B"/>
    <w:rsid w:val="007B17A7"/>
    <w:rsid w:val="007B1E10"/>
    <w:rsid w:val="007B2B53"/>
    <w:rsid w:val="007B33B3"/>
    <w:rsid w:val="007B33B5"/>
    <w:rsid w:val="007B3C70"/>
    <w:rsid w:val="007B52F0"/>
    <w:rsid w:val="007B5375"/>
    <w:rsid w:val="007B5388"/>
    <w:rsid w:val="007B577E"/>
    <w:rsid w:val="007B609A"/>
    <w:rsid w:val="007B6AA0"/>
    <w:rsid w:val="007C035B"/>
    <w:rsid w:val="007C36E3"/>
    <w:rsid w:val="007C443C"/>
    <w:rsid w:val="007C4854"/>
    <w:rsid w:val="007C6635"/>
    <w:rsid w:val="007D0DB7"/>
    <w:rsid w:val="007D2964"/>
    <w:rsid w:val="007D32C0"/>
    <w:rsid w:val="007D3A2C"/>
    <w:rsid w:val="007D4460"/>
    <w:rsid w:val="007D469F"/>
    <w:rsid w:val="007D48EB"/>
    <w:rsid w:val="007D51E3"/>
    <w:rsid w:val="007D5705"/>
    <w:rsid w:val="007D6A38"/>
    <w:rsid w:val="007D6BDF"/>
    <w:rsid w:val="007D7705"/>
    <w:rsid w:val="007E061B"/>
    <w:rsid w:val="007E0C3A"/>
    <w:rsid w:val="007E0CEF"/>
    <w:rsid w:val="007E1C61"/>
    <w:rsid w:val="007E36C7"/>
    <w:rsid w:val="007E3D6F"/>
    <w:rsid w:val="007E42EA"/>
    <w:rsid w:val="007E48E9"/>
    <w:rsid w:val="007E508B"/>
    <w:rsid w:val="007E532E"/>
    <w:rsid w:val="007E575F"/>
    <w:rsid w:val="007E5AA5"/>
    <w:rsid w:val="007E5AB3"/>
    <w:rsid w:val="007E6471"/>
    <w:rsid w:val="007F07D3"/>
    <w:rsid w:val="007F100D"/>
    <w:rsid w:val="007F25B8"/>
    <w:rsid w:val="007F28CB"/>
    <w:rsid w:val="007F2C30"/>
    <w:rsid w:val="007F3520"/>
    <w:rsid w:val="007F3F12"/>
    <w:rsid w:val="007F4059"/>
    <w:rsid w:val="007F4477"/>
    <w:rsid w:val="007F5982"/>
    <w:rsid w:val="007F6083"/>
    <w:rsid w:val="007F6F35"/>
    <w:rsid w:val="007F7046"/>
    <w:rsid w:val="007F722E"/>
    <w:rsid w:val="008003D1"/>
    <w:rsid w:val="0080062D"/>
    <w:rsid w:val="008011D5"/>
    <w:rsid w:val="00801B48"/>
    <w:rsid w:val="00801EDF"/>
    <w:rsid w:val="008020C0"/>
    <w:rsid w:val="00803608"/>
    <w:rsid w:val="00803939"/>
    <w:rsid w:val="00803DA7"/>
    <w:rsid w:val="00803E3F"/>
    <w:rsid w:val="00804469"/>
    <w:rsid w:val="0080513B"/>
    <w:rsid w:val="00805406"/>
    <w:rsid w:val="00805656"/>
    <w:rsid w:val="0080793B"/>
    <w:rsid w:val="00807B2A"/>
    <w:rsid w:val="008101CC"/>
    <w:rsid w:val="008103C0"/>
    <w:rsid w:val="008104E7"/>
    <w:rsid w:val="008105B2"/>
    <w:rsid w:val="00810B65"/>
    <w:rsid w:val="008110A4"/>
    <w:rsid w:val="00811460"/>
    <w:rsid w:val="00811AA5"/>
    <w:rsid w:val="0081238A"/>
    <w:rsid w:val="00813E60"/>
    <w:rsid w:val="008161CF"/>
    <w:rsid w:val="00816494"/>
    <w:rsid w:val="00816ED1"/>
    <w:rsid w:val="00817EEA"/>
    <w:rsid w:val="00820B54"/>
    <w:rsid w:val="00820B63"/>
    <w:rsid w:val="00820BFC"/>
    <w:rsid w:val="0082185A"/>
    <w:rsid w:val="00821B35"/>
    <w:rsid w:val="00823307"/>
    <w:rsid w:val="00824990"/>
    <w:rsid w:val="00825A09"/>
    <w:rsid w:val="00830478"/>
    <w:rsid w:val="00830736"/>
    <w:rsid w:val="008311D1"/>
    <w:rsid w:val="008313BB"/>
    <w:rsid w:val="00831905"/>
    <w:rsid w:val="008327A3"/>
    <w:rsid w:val="00833EAD"/>
    <w:rsid w:val="00835AD5"/>
    <w:rsid w:val="00835D57"/>
    <w:rsid w:val="00837038"/>
    <w:rsid w:val="00837C3D"/>
    <w:rsid w:val="00837CBF"/>
    <w:rsid w:val="00837EE3"/>
    <w:rsid w:val="00840577"/>
    <w:rsid w:val="00841955"/>
    <w:rsid w:val="008421A7"/>
    <w:rsid w:val="0084546C"/>
    <w:rsid w:val="0084624E"/>
    <w:rsid w:val="008463E8"/>
    <w:rsid w:val="00846F7E"/>
    <w:rsid w:val="008474A5"/>
    <w:rsid w:val="00847BFB"/>
    <w:rsid w:val="0085037E"/>
    <w:rsid w:val="008510A0"/>
    <w:rsid w:val="008516D5"/>
    <w:rsid w:val="00851F22"/>
    <w:rsid w:val="008529BA"/>
    <w:rsid w:val="00852D66"/>
    <w:rsid w:val="00854A6F"/>
    <w:rsid w:val="00854EF6"/>
    <w:rsid w:val="00857223"/>
    <w:rsid w:val="00857330"/>
    <w:rsid w:val="00857F2C"/>
    <w:rsid w:val="0086060E"/>
    <w:rsid w:val="008611F6"/>
    <w:rsid w:val="00861351"/>
    <w:rsid w:val="00862BD7"/>
    <w:rsid w:val="008635D0"/>
    <w:rsid w:val="00863FEA"/>
    <w:rsid w:val="008644DA"/>
    <w:rsid w:val="00864744"/>
    <w:rsid w:val="00864D8C"/>
    <w:rsid w:val="00865913"/>
    <w:rsid w:val="00866758"/>
    <w:rsid w:val="008703AB"/>
    <w:rsid w:val="008707C1"/>
    <w:rsid w:val="00871238"/>
    <w:rsid w:val="00871353"/>
    <w:rsid w:val="008720F5"/>
    <w:rsid w:val="008722A8"/>
    <w:rsid w:val="00873E75"/>
    <w:rsid w:val="008750FB"/>
    <w:rsid w:val="00875167"/>
    <w:rsid w:val="00875477"/>
    <w:rsid w:val="00875E01"/>
    <w:rsid w:val="0087679A"/>
    <w:rsid w:val="00877426"/>
    <w:rsid w:val="00877CCF"/>
    <w:rsid w:val="00880327"/>
    <w:rsid w:val="008825F8"/>
    <w:rsid w:val="00882A3F"/>
    <w:rsid w:val="00882BBB"/>
    <w:rsid w:val="0088381E"/>
    <w:rsid w:val="008838A6"/>
    <w:rsid w:val="0088421A"/>
    <w:rsid w:val="00885BC1"/>
    <w:rsid w:val="00885DDD"/>
    <w:rsid w:val="0088607E"/>
    <w:rsid w:val="00890AB7"/>
    <w:rsid w:val="00890B96"/>
    <w:rsid w:val="00892A9C"/>
    <w:rsid w:val="00892DFB"/>
    <w:rsid w:val="00892F40"/>
    <w:rsid w:val="008932A2"/>
    <w:rsid w:val="00894D8C"/>
    <w:rsid w:val="008969DB"/>
    <w:rsid w:val="00896F58"/>
    <w:rsid w:val="00897F96"/>
    <w:rsid w:val="008A038B"/>
    <w:rsid w:val="008A0A95"/>
    <w:rsid w:val="008A12C4"/>
    <w:rsid w:val="008A146D"/>
    <w:rsid w:val="008A14C9"/>
    <w:rsid w:val="008A241E"/>
    <w:rsid w:val="008A27E4"/>
    <w:rsid w:val="008A2B35"/>
    <w:rsid w:val="008A3766"/>
    <w:rsid w:val="008A597E"/>
    <w:rsid w:val="008A646F"/>
    <w:rsid w:val="008A68DB"/>
    <w:rsid w:val="008B0208"/>
    <w:rsid w:val="008B030A"/>
    <w:rsid w:val="008B0B52"/>
    <w:rsid w:val="008B15F8"/>
    <w:rsid w:val="008B181D"/>
    <w:rsid w:val="008B224A"/>
    <w:rsid w:val="008B22CB"/>
    <w:rsid w:val="008B2756"/>
    <w:rsid w:val="008B31E5"/>
    <w:rsid w:val="008B468F"/>
    <w:rsid w:val="008B6BD9"/>
    <w:rsid w:val="008B77A8"/>
    <w:rsid w:val="008B7EBB"/>
    <w:rsid w:val="008C011C"/>
    <w:rsid w:val="008C084E"/>
    <w:rsid w:val="008C0A9B"/>
    <w:rsid w:val="008C152E"/>
    <w:rsid w:val="008C2402"/>
    <w:rsid w:val="008C32C1"/>
    <w:rsid w:val="008C3FA5"/>
    <w:rsid w:val="008C4020"/>
    <w:rsid w:val="008C40C9"/>
    <w:rsid w:val="008C430F"/>
    <w:rsid w:val="008C455E"/>
    <w:rsid w:val="008C4F17"/>
    <w:rsid w:val="008C5EAC"/>
    <w:rsid w:val="008C6026"/>
    <w:rsid w:val="008C655D"/>
    <w:rsid w:val="008C7B91"/>
    <w:rsid w:val="008D05A8"/>
    <w:rsid w:val="008D068C"/>
    <w:rsid w:val="008D0D45"/>
    <w:rsid w:val="008D1845"/>
    <w:rsid w:val="008D19EB"/>
    <w:rsid w:val="008D1B1E"/>
    <w:rsid w:val="008D1FA4"/>
    <w:rsid w:val="008D3290"/>
    <w:rsid w:val="008D3766"/>
    <w:rsid w:val="008D42CD"/>
    <w:rsid w:val="008D5963"/>
    <w:rsid w:val="008D6F78"/>
    <w:rsid w:val="008D73E2"/>
    <w:rsid w:val="008D7557"/>
    <w:rsid w:val="008E1882"/>
    <w:rsid w:val="008E258F"/>
    <w:rsid w:val="008E2908"/>
    <w:rsid w:val="008E2C69"/>
    <w:rsid w:val="008E3059"/>
    <w:rsid w:val="008E4136"/>
    <w:rsid w:val="008E4B83"/>
    <w:rsid w:val="008E7F0A"/>
    <w:rsid w:val="008F0144"/>
    <w:rsid w:val="008F0203"/>
    <w:rsid w:val="008F073E"/>
    <w:rsid w:val="008F1B1E"/>
    <w:rsid w:val="008F2092"/>
    <w:rsid w:val="008F252E"/>
    <w:rsid w:val="008F3DE8"/>
    <w:rsid w:val="008F4447"/>
    <w:rsid w:val="008F45B9"/>
    <w:rsid w:val="008F4619"/>
    <w:rsid w:val="008F56B6"/>
    <w:rsid w:val="009002E2"/>
    <w:rsid w:val="00900D44"/>
    <w:rsid w:val="00901205"/>
    <w:rsid w:val="00902059"/>
    <w:rsid w:val="00904250"/>
    <w:rsid w:val="00904518"/>
    <w:rsid w:val="009056EB"/>
    <w:rsid w:val="00906B25"/>
    <w:rsid w:val="00907149"/>
    <w:rsid w:val="00907CD7"/>
    <w:rsid w:val="00907EE6"/>
    <w:rsid w:val="00907FD2"/>
    <w:rsid w:val="009101A5"/>
    <w:rsid w:val="00911399"/>
    <w:rsid w:val="009116E4"/>
    <w:rsid w:val="00912621"/>
    <w:rsid w:val="0091289A"/>
    <w:rsid w:val="009129AF"/>
    <w:rsid w:val="00913B3A"/>
    <w:rsid w:val="00914038"/>
    <w:rsid w:val="009154FB"/>
    <w:rsid w:val="00915BD1"/>
    <w:rsid w:val="00915BDE"/>
    <w:rsid w:val="009160C9"/>
    <w:rsid w:val="00916DBF"/>
    <w:rsid w:val="009176C1"/>
    <w:rsid w:val="00917B0D"/>
    <w:rsid w:val="00920028"/>
    <w:rsid w:val="00920E30"/>
    <w:rsid w:val="00921F69"/>
    <w:rsid w:val="00922088"/>
    <w:rsid w:val="009232B9"/>
    <w:rsid w:val="00923518"/>
    <w:rsid w:val="00923B90"/>
    <w:rsid w:val="00923E7D"/>
    <w:rsid w:val="009243E5"/>
    <w:rsid w:val="009243E8"/>
    <w:rsid w:val="00924423"/>
    <w:rsid w:val="00925662"/>
    <w:rsid w:val="00926204"/>
    <w:rsid w:val="00926736"/>
    <w:rsid w:val="009272FA"/>
    <w:rsid w:val="009312BD"/>
    <w:rsid w:val="00931394"/>
    <w:rsid w:val="00933787"/>
    <w:rsid w:val="00934151"/>
    <w:rsid w:val="009349EA"/>
    <w:rsid w:val="0093526E"/>
    <w:rsid w:val="009368B0"/>
    <w:rsid w:val="0093710E"/>
    <w:rsid w:val="00937158"/>
    <w:rsid w:val="009400C4"/>
    <w:rsid w:val="009410D0"/>
    <w:rsid w:val="009410D9"/>
    <w:rsid w:val="00942B7D"/>
    <w:rsid w:val="00942EC0"/>
    <w:rsid w:val="00944E43"/>
    <w:rsid w:val="00945ACF"/>
    <w:rsid w:val="00946EE7"/>
    <w:rsid w:val="00946FC1"/>
    <w:rsid w:val="0094707B"/>
    <w:rsid w:val="00947288"/>
    <w:rsid w:val="00951921"/>
    <w:rsid w:val="009520AC"/>
    <w:rsid w:val="0095247D"/>
    <w:rsid w:val="00952B02"/>
    <w:rsid w:val="009538A5"/>
    <w:rsid w:val="009543E7"/>
    <w:rsid w:val="00955826"/>
    <w:rsid w:val="0095589F"/>
    <w:rsid w:val="00956670"/>
    <w:rsid w:val="00957B8D"/>
    <w:rsid w:val="00957EE5"/>
    <w:rsid w:val="00957F57"/>
    <w:rsid w:val="0096066C"/>
    <w:rsid w:val="00960CA7"/>
    <w:rsid w:val="009616AC"/>
    <w:rsid w:val="00962489"/>
    <w:rsid w:val="00963D7A"/>
    <w:rsid w:val="0096412A"/>
    <w:rsid w:val="0096478B"/>
    <w:rsid w:val="00965161"/>
    <w:rsid w:val="00965B41"/>
    <w:rsid w:val="009674D5"/>
    <w:rsid w:val="00970241"/>
    <w:rsid w:val="00970DFF"/>
    <w:rsid w:val="0097141F"/>
    <w:rsid w:val="00973C9F"/>
    <w:rsid w:val="00975E5B"/>
    <w:rsid w:val="00977F45"/>
    <w:rsid w:val="00980367"/>
    <w:rsid w:val="00982296"/>
    <w:rsid w:val="00982707"/>
    <w:rsid w:val="00983317"/>
    <w:rsid w:val="00983751"/>
    <w:rsid w:val="009849D8"/>
    <w:rsid w:val="009849F1"/>
    <w:rsid w:val="00986216"/>
    <w:rsid w:val="009867AA"/>
    <w:rsid w:val="0098717A"/>
    <w:rsid w:val="009872FE"/>
    <w:rsid w:val="00987910"/>
    <w:rsid w:val="009916BD"/>
    <w:rsid w:val="00993869"/>
    <w:rsid w:val="009949F8"/>
    <w:rsid w:val="00995370"/>
    <w:rsid w:val="009955AE"/>
    <w:rsid w:val="009976FE"/>
    <w:rsid w:val="00997720"/>
    <w:rsid w:val="009A02D0"/>
    <w:rsid w:val="009A29A2"/>
    <w:rsid w:val="009A309B"/>
    <w:rsid w:val="009A362F"/>
    <w:rsid w:val="009A4401"/>
    <w:rsid w:val="009A49A5"/>
    <w:rsid w:val="009A5383"/>
    <w:rsid w:val="009A6C6C"/>
    <w:rsid w:val="009A7AA6"/>
    <w:rsid w:val="009A7ACB"/>
    <w:rsid w:val="009B1A1F"/>
    <w:rsid w:val="009B1C0A"/>
    <w:rsid w:val="009B1CFF"/>
    <w:rsid w:val="009B23AB"/>
    <w:rsid w:val="009B3725"/>
    <w:rsid w:val="009B416A"/>
    <w:rsid w:val="009B5793"/>
    <w:rsid w:val="009B5BFB"/>
    <w:rsid w:val="009B6B6B"/>
    <w:rsid w:val="009B7CEE"/>
    <w:rsid w:val="009B7E6F"/>
    <w:rsid w:val="009C0DF4"/>
    <w:rsid w:val="009C148B"/>
    <w:rsid w:val="009C15EB"/>
    <w:rsid w:val="009C18CE"/>
    <w:rsid w:val="009C199B"/>
    <w:rsid w:val="009C280F"/>
    <w:rsid w:val="009C3691"/>
    <w:rsid w:val="009C5F3B"/>
    <w:rsid w:val="009C6A78"/>
    <w:rsid w:val="009C7B06"/>
    <w:rsid w:val="009D0710"/>
    <w:rsid w:val="009D1CB4"/>
    <w:rsid w:val="009D3509"/>
    <w:rsid w:val="009D51AD"/>
    <w:rsid w:val="009D7C34"/>
    <w:rsid w:val="009D7E78"/>
    <w:rsid w:val="009D7EEB"/>
    <w:rsid w:val="009E06EE"/>
    <w:rsid w:val="009E0BDE"/>
    <w:rsid w:val="009E0D79"/>
    <w:rsid w:val="009E0E82"/>
    <w:rsid w:val="009E15C4"/>
    <w:rsid w:val="009E1C9F"/>
    <w:rsid w:val="009E46B7"/>
    <w:rsid w:val="009E4CED"/>
    <w:rsid w:val="009E71BF"/>
    <w:rsid w:val="009E7E17"/>
    <w:rsid w:val="009F2AD0"/>
    <w:rsid w:val="009F40B1"/>
    <w:rsid w:val="009F4809"/>
    <w:rsid w:val="009F4F38"/>
    <w:rsid w:val="009F57DB"/>
    <w:rsid w:val="009F5D06"/>
    <w:rsid w:val="009F5F22"/>
    <w:rsid w:val="009F60AF"/>
    <w:rsid w:val="009F6D36"/>
    <w:rsid w:val="00A00038"/>
    <w:rsid w:val="00A00B54"/>
    <w:rsid w:val="00A010B4"/>
    <w:rsid w:val="00A02425"/>
    <w:rsid w:val="00A03203"/>
    <w:rsid w:val="00A04FCA"/>
    <w:rsid w:val="00A0579F"/>
    <w:rsid w:val="00A05FFC"/>
    <w:rsid w:val="00A06326"/>
    <w:rsid w:val="00A07CE5"/>
    <w:rsid w:val="00A07F39"/>
    <w:rsid w:val="00A11240"/>
    <w:rsid w:val="00A11403"/>
    <w:rsid w:val="00A115AB"/>
    <w:rsid w:val="00A11ED7"/>
    <w:rsid w:val="00A12BC3"/>
    <w:rsid w:val="00A13AD1"/>
    <w:rsid w:val="00A14FEB"/>
    <w:rsid w:val="00A15469"/>
    <w:rsid w:val="00A15C61"/>
    <w:rsid w:val="00A167AD"/>
    <w:rsid w:val="00A16854"/>
    <w:rsid w:val="00A16E15"/>
    <w:rsid w:val="00A17630"/>
    <w:rsid w:val="00A17E3F"/>
    <w:rsid w:val="00A2042A"/>
    <w:rsid w:val="00A20636"/>
    <w:rsid w:val="00A22480"/>
    <w:rsid w:val="00A24330"/>
    <w:rsid w:val="00A26507"/>
    <w:rsid w:val="00A26C36"/>
    <w:rsid w:val="00A3052C"/>
    <w:rsid w:val="00A307D7"/>
    <w:rsid w:val="00A34BB2"/>
    <w:rsid w:val="00A34C43"/>
    <w:rsid w:val="00A36A35"/>
    <w:rsid w:val="00A37D3D"/>
    <w:rsid w:val="00A40DD6"/>
    <w:rsid w:val="00A412B2"/>
    <w:rsid w:val="00A417F8"/>
    <w:rsid w:val="00A42012"/>
    <w:rsid w:val="00A42455"/>
    <w:rsid w:val="00A43200"/>
    <w:rsid w:val="00A437E6"/>
    <w:rsid w:val="00A442E8"/>
    <w:rsid w:val="00A46158"/>
    <w:rsid w:val="00A468E8"/>
    <w:rsid w:val="00A47118"/>
    <w:rsid w:val="00A5110A"/>
    <w:rsid w:val="00A5155B"/>
    <w:rsid w:val="00A5466F"/>
    <w:rsid w:val="00A54C80"/>
    <w:rsid w:val="00A55A41"/>
    <w:rsid w:val="00A55E1A"/>
    <w:rsid w:val="00A56412"/>
    <w:rsid w:val="00A56D06"/>
    <w:rsid w:val="00A575E4"/>
    <w:rsid w:val="00A57BD4"/>
    <w:rsid w:val="00A6011D"/>
    <w:rsid w:val="00A602D4"/>
    <w:rsid w:val="00A60BD2"/>
    <w:rsid w:val="00A61EC5"/>
    <w:rsid w:val="00A6350C"/>
    <w:rsid w:val="00A6390A"/>
    <w:rsid w:val="00A65635"/>
    <w:rsid w:val="00A66503"/>
    <w:rsid w:val="00A66FB3"/>
    <w:rsid w:val="00A6772F"/>
    <w:rsid w:val="00A67FD2"/>
    <w:rsid w:val="00A706D9"/>
    <w:rsid w:val="00A708A1"/>
    <w:rsid w:val="00A70C6D"/>
    <w:rsid w:val="00A71E88"/>
    <w:rsid w:val="00A72D22"/>
    <w:rsid w:val="00A77402"/>
    <w:rsid w:val="00A779B2"/>
    <w:rsid w:val="00A77A3B"/>
    <w:rsid w:val="00A8036F"/>
    <w:rsid w:val="00A803E9"/>
    <w:rsid w:val="00A82225"/>
    <w:rsid w:val="00A8275C"/>
    <w:rsid w:val="00A8280C"/>
    <w:rsid w:val="00A82867"/>
    <w:rsid w:val="00A83082"/>
    <w:rsid w:val="00A8578C"/>
    <w:rsid w:val="00A85D0F"/>
    <w:rsid w:val="00A860BC"/>
    <w:rsid w:val="00A86C2B"/>
    <w:rsid w:val="00A86C40"/>
    <w:rsid w:val="00A877B0"/>
    <w:rsid w:val="00A90104"/>
    <w:rsid w:val="00A90D52"/>
    <w:rsid w:val="00A91728"/>
    <w:rsid w:val="00A9321D"/>
    <w:rsid w:val="00A948E5"/>
    <w:rsid w:val="00A95013"/>
    <w:rsid w:val="00A96441"/>
    <w:rsid w:val="00A972BA"/>
    <w:rsid w:val="00AA05FC"/>
    <w:rsid w:val="00AA150E"/>
    <w:rsid w:val="00AA2E77"/>
    <w:rsid w:val="00AA3384"/>
    <w:rsid w:val="00AA3467"/>
    <w:rsid w:val="00AA3820"/>
    <w:rsid w:val="00AA397F"/>
    <w:rsid w:val="00AA3EEB"/>
    <w:rsid w:val="00AA4D54"/>
    <w:rsid w:val="00AA5F98"/>
    <w:rsid w:val="00AA6F75"/>
    <w:rsid w:val="00AB0187"/>
    <w:rsid w:val="00AB0926"/>
    <w:rsid w:val="00AB0BA2"/>
    <w:rsid w:val="00AB0F6D"/>
    <w:rsid w:val="00AB137D"/>
    <w:rsid w:val="00AB1904"/>
    <w:rsid w:val="00AB1979"/>
    <w:rsid w:val="00AB1AF2"/>
    <w:rsid w:val="00AB3BBC"/>
    <w:rsid w:val="00AB3E8C"/>
    <w:rsid w:val="00AB42B8"/>
    <w:rsid w:val="00AB4995"/>
    <w:rsid w:val="00AB5115"/>
    <w:rsid w:val="00AB582F"/>
    <w:rsid w:val="00AB5C80"/>
    <w:rsid w:val="00AB609C"/>
    <w:rsid w:val="00AB661D"/>
    <w:rsid w:val="00AB6D23"/>
    <w:rsid w:val="00AC14B1"/>
    <w:rsid w:val="00AC178E"/>
    <w:rsid w:val="00AC2C68"/>
    <w:rsid w:val="00AC3BB5"/>
    <w:rsid w:val="00AC5B7A"/>
    <w:rsid w:val="00AD09D0"/>
    <w:rsid w:val="00AD1EC4"/>
    <w:rsid w:val="00AD25E5"/>
    <w:rsid w:val="00AD283E"/>
    <w:rsid w:val="00AD2D73"/>
    <w:rsid w:val="00AD2E08"/>
    <w:rsid w:val="00AD3876"/>
    <w:rsid w:val="00AD3D28"/>
    <w:rsid w:val="00AD5A8A"/>
    <w:rsid w:val="00AD5AB8"/>
    <w:rsid w:val="00AD6388"/>
    <w:rsid w:val="00AD6D11"/>
    <w:rsid w:val="00AD76AE"/>
    <w:rsid w:val="00AE2723"/>
    <w:rsid w:val="00AE2E89"/>
    <w:rsid w:val="00AE3097"/>
    <w:rsid w:val="00AE4DC5"/>
    <w:rsid w:val="00AE6D1C"/>
    <w:rsid w:val="00AE79E6"/>
    <w:rsid w:val="00AF183F"/>
    <w:rsid w:val="00AF1E96"/>
    <w:rsid w:val="00AF270A"/>
    <w:rsid w:val="00AF41F6"/>
    <w:rsid w:val="00AF5CB9"/>
    <w:rsid w:val="00AF61D7"/>
    <w:rsid w:val="00AF6784"/>
    <w:rsid w:val="00AF7A3D"/>
    <w:rsid w:val="00AF7B9D"/>
    <w:rsid w:val="00B0055A"/>
    <w:rsid w:val="00B01BF2"/>
    <w:rsid w:val="00B01EA9"/>
    <w:rsid w:val="00B07483"/>
    <w:rsid w:val="00B07B8A"/>
    <w:rsid w:val="00B07DF9"/>
    <w:rsid w:val="00B105DC"/>
    <w:rsid w:val="00B1074E"/>
    <w:rsid w:val="00B115FF"/>
    <w:rsid w:val="00B1270D"/>
    <w:rsid w:val="00B14A2C"/>
    <w:rsid w:val="00B169F4"/>
    <w:rsid w:val="00B2033D"/>
    <w:rsid w:val="00B21318"/>
    <w:rsid w:val="00B2144A"/>
    <w:rsid w:val="00B22AD9"/>
    <w:rsid w:val="00B22B2A"/>
    <w:rsid w:val="00B234FB"/>
    <w:rsid w:val="00B23B95"/>
    <w:rsid w:val="00B251AF"/>
    <w:rsid w:val="00B265CF"/>
    <w:rsid w:val="00B26E1F"/>
    <w:rsid w:val="00B26F64"/>
    <w:rsid w:val="00B30BAA"/>
    <w:rsid w:val="00B327DF"/>
    <w:rsid w:val="00B32EE4"/>
    <w:rsid w:val="00B333D7"/>
    <w:rsid w:val="00B34574"/>
    <w:rsid w:val="00B351C4"/>
    <w:rsid w:val="00B36527"/>
    <w:rsid w:val="00B37855"/>
    <w:rsid w:val="00B404C6"/>
    <w:rsid w:val="00B404D5"/>
    <w:rsid w:val="00B4118E"/>
    <w:rsid w:val="00B41248"/>
    <w:rsid w:val="00B418E1"/>
    <w:rsid w:val="00B4277E"/>
    <w:rsid w:val="00B44204"/>
    <w:rsid w:val="00B44789"/>
    <w:rsid w:val="00B454E3"/>
    <w:rsid w:val="00B47092"/>
    <w:rsid w:val="00B47400"/>
    <w:rsid w:val="00B47B60"/>
    <w:rsid w:val="00B505D0"/>
    <w:rsid w:val="00B50780"/>
    <w:rsid w:val="00B50829"/>
    <w:rsid w:val="00B517C5"/>
    <w:rsid w:val="00B52653"/>
    <w:rsid w:val="00B53B35"/>
    <w:rsid w:val="00B54542"/>
    <w:rsid w:val="00B54925"/>
    <w:rsid w:val="00B54D93"/>
    <w:rsid w:val="00B554B0"/>
    <w:rsid w:val="00B55CE2"/>
    <w:rsid w:val="00B560A3"/>
    <w:rsid w:val="00B560E6"/>
    <w:rsid w:val="00B567B0"/>
    <w:rsid w:val="00B57DA1"/>
    <w:rsid w:val="00B6056A"/>
    <w:rsid w:val="00B617EB"/>
    <w:rsid w:val="00B6313A"/>
    <w:rsid w:val="00B633D9"/>
    <w:rsid w:val="00B63764"/>
    <w:rsid w:val="00B63F8E"/>
    <w:rsid w:val="00B647E7"/>
    <w:rsid w:val="00B64FAF"/>
    <w:rsid w:val="00B65086"/>
    <w:rsid w:val="00B670F1"/>
    <w:rsid w:val="00B67BD6"/>
    <w:rsid w:val="00B70B22"/>
    <w:rsid w:val="00B7159D"/>
    <w:rsid w:val="00B718A5"/>
    <w:rsid w:val="00B729C0"/>
    <w:rsid w:val="00B73533"/>
    <w:rsid w:val="00B73867"/>
    <w:rsid w:val="00B73E44"/>
    <w:rsid w:val="00B73FFB"/>
    <w:rsid w:val="00B745D1"/>
    <w:rsid w:val="00B75BED"/>
    <w:rsid w:val="00B75D5E"/>
    <w:rsid w:val="00B776BD"/>
    <w:rsid w:val="00B80706"/>
    <w:rsid w:val="00B80C11"/>
    <w:rsid w:val="00B80C89"/>
    <w:rsid w:val="00B8170C"/>
    <w:rsid w:val="00B819E7"/>
    <w:rsid w:val="00B81F5E"/>
    <w:rsid w:val="00B83A15"/>
    <w:rsid w:val="00B8402C"/>
    <w:rsid w:val="00B85842"/>
    <w:rsid w:val="00B863F0"/>
    <w:rsid w:val="00B874D9"/>
    <w:rsid w:val="00B9027C"/>
    <w:rsid w:val="00B903F0"/>
    <w:rsid w:val="00B90898"/>
    <w:rsid w:val="00B91B66"/>
    <w:rsid w:val="00B9238F"/>
    <w:rsid w:val="00B9315C"/>
    <w:rsid w:val="00B943BF"/>
    <w:rsid w:val="00B97064"/>
    <w:rsid w:val="00B976F0"/>
    <w:rsid w:val="00BA0D4E"/>
    <w:rsid w:val="00BA107B"/>
    <w:rsid w:val="00BA1B81"/>
    <w:rsid w:val="00BA1F4F"/>
    <w:rsid w:val="00BA2855"/>
    <w:rsid w:val="00BA2E47"/>
    <w:rsid w:val="00BA3203"/>
    <w:rsid w:val="00BA5150"/>
    <w:rsid w:val="00BA528E"/>
    <w:rsid w:val="00BA592A"/>
    <w:rsid w:val="00BA5CF4"/>
    <w:rsid w:val="00BA7022"/>
    <w:rsid w:val="00BA7038"/>
    <w:rsid w:val="00BB091C"/>
    <w:rsid w:val="00BB1FF3"/>
    <w:rsid w:val="00BB3003"/>
    <w:rsid w:val="00BB3577"/>
    <w:rsid w:val="00BB459F"/>
    <w:rsid w:val="00BB6038"/>
    <w:rsid w:val="00BB6982"/>
    <w:rsid w:val="00BB6D1F"/>
    <w:rsid w:val="00BB6DC8"/>
    <w:rsid w:val="00BB71A3"/>
    <w:rsid w:val="00BB7442"/>
    <w:rsid w:val="00BB7BD6"/>
    <w:rsid w:val="00BC05A3"/>
    <w:rsid w:val="00BC0EE6"/>
    <w:rsid w:val="00BC313A"/>
    <w:rsid w:val="00BC49C0"/>
    <w:rsid w:val="00BC4F35"/>
    <w:rsid w:val="00BC6BC7"/>
    <w:rsid w:val="00BC6F2A"/>
    <w:rsid w:val="00BC6FDE"/>
    <w:rsid w:val="00BC72DC"/>
    <w:rsid w:val="00BC754E"/>
    <w:rsid w:val="00BC7C1B"/>
    <w:rsid w:val="00BD26BE"/>
    <w:rsid w:val="00BD2756"/>
    <w:rsid w:val="00BD4417"/>
    <w:rsid w:val="00BD484E"/>
    <w:rsid w:val="00BD57FD"/>
    <w:rsid w:val="00BD582E"/>
    <w:rsid w:val="00BD6D5A"/>
    <w:rsid w:val="00BD7DC7"/>
    <w:rsid w:val="00BE0016"/>
    <w:rsid w:val="00BE0424"/>
    <w:rsid w:val="00BE048E"/>
    <w:rsid w:val="00BE06AD"/>
    <w:rsid w:val="00BE1224"/>
    <w:rsid w:val="00BE1EFD"/>
    <w:rsid w:val="00BE305C"/>
    <w:rsid w:val="00BE40CC"/>
    <w:rsid w:val="00BE45AD"/>
    <w:rsid w:val="00BE49D8"/>
    <w:rsid w:val="00BE57B0"/>
    <w:rsid w:val="00BE5EE5"/>
    <w:rsid w:val="00BE770E"/>
    <w:rsid w:val="00BE7A69"/>
    <w:rsid w:val="00BF02BA"/>
    <w:rsid w:val="00BF07A9"/>
    <w:rsid w:val="00BF1CE1"/>
    <w:rsid w:val="00BF1FE7"/>
    <w:rsid w:val="00BF39F6"/>
    <w:rsid w:val="00BF471E"/>
    <w:rsid w:val="00BF617D"/>
    <w:rsid w:val="00C0085E"/>
    <w:rsid w:val="00C012F8"/>
    <w:rsid w:val="00C0198C"/>
    <w:rsid w:val="00C01A1B"/>
    <w:rsid w:val="00C01A97"/>
    <w:rsid w:val="00C01C4D"/>
    <w:rsid w:val="00C03A8B"/>
    <w:rsid w:val="00C03B9D"/>
    <w:rsid w:val="00C03E26"/>
    <w:rsid w:val="00C04D8D"/>
    <w:rsid w:val="00C05694"/>
    <w:rsid w:val="00C062ED"/>
    <w:rsid w:val="00C064BF"/>
    <w:rsid w:val="00C073AF"/>
    <w:rsid w:val="00C07AD9"/>
    <w:rsid w:val="00C103A4"/>
    <w:rsid w:val="00C11829"/>
    <w:rsid w:val="00C11D7A"/>
    <w:rsid w:val="00C11E1F"/>
    <w:rsid w:val="00C12674"/>
    <w:rsid w:val="00C12FAA"/>
    <w:rsid w:val="00C161DA"/>
    <w:rsid w:val="00C17DE0"/>
    <w:rsid w:val="00C217C8"/>
    <w:rsid w:val="00C22CA5"/>
    <w:rsid w:val="00C22CCF"/>
    <w:rsid w:val="00C239B7"/>
    <w:rsid w:val="00C248D1"/>
    <w:rsid w:val="00C2516C"/>
    <w:rsid w:val="00C25BD2"/>
    <w:rsid w:val="00C269CB"/>
    <w:rsid w:val="00C26C85"/>
    <w:rsid w:val="00C31497"/>
    <w:rsid w:val="00C316C0"/>
    <w:rsid w:val="00C317B9"/>
    <w:rsid w:val="00C31999"/>
    <w:rsid w:val="00C32F45"/>
    <w:rsid w:val="00C344F5"/>
    <w:rsid w:val="00C34BF7"/>
    <w:rsid w:val="00C34E3E"/>
    <w:rsid w:val="00C34FDA"/>
    <w:rsid w:val="00C3537E"/>
    <w:rsid w:val="00C35BF8"/>
    <w:rsid w:val="00C36800"/>
    <w:rsid w:val="00C3739E"/>
    <w:rsid w:val="00C37ABE"/>
    <w:rsid w:val="00C40899"/>
    <w:rsid w:val="00C43DA1"/>
    <w:rsid w:val="00C44140"/>
    <w:rsid w:val="00C44E91"/>
    <w:rsid w:val="00C44ED5"/>
    <w:rsid w:val="00C45368"/>
    <w:rsid w:val="00C457B5"/>
    <w:rsid w:val="00C4604F"/>
    <w:rsid w:val="00C46321"/>
    <w:rsid w:val="00C46F7D"/>
    <w:rsid w:val="00C47C8B"/>
    <w:rsid w:val="00C47EDF"/>
    <w:rsid w:val="00C50E61"/>
    <w:rsid w:val="00C54F0C"/>
    <w:rsid w:val="00C54F77"/>
    <w:rsid w:val="00C55899"/>
    <w:rsid w:val="00C5638E"/>
    <w:rsid w:val="00C564F1"/>
    <w:rsid w:val="00C566EC"/>
    <w:rsid w:val="00C56CBE"/>
    <w:rsid w:val="00C56D69"/>
    <w:rsid w:val="00C604FE"/>
    <w:rsid w:val="00C60730"/>
    <w:rsid w:val="00C60DED"/>
    <w:rsid w:val="00C6150E"/>
    <w:rsid w:val="00C62DA8"/>
    <w:rsid w:val="00C630B8"/>
    <w:rsid w:val="00C632F7"/>
    <w:rsid w:val="00C64F5E"/>
    <w:rsid w:val="00C65A03"/>
    <w:rsid w:val="00C670F6"/>
    <w:rsid w:val="00C67387"/>
    <w:rsid w:val="00C67C89"/>
    <w:rsid w:val="00C7036E"/>
    <w:rsid w:val="00C70720"/>
    <w:rsid w:val="00C7085E"/>
    <w:rsid w:val="00C715DD"/>
    <w:rsid w:val="00C7162B"/>
    <w:rsid w:val="00C718AB"/>
    <w:rsid w:val="00C71B34"/>
    <w:rsid w:val="00C71E92"/>
    <w:rsid w:val="00C72342"/>
    <w:rsid w:val="00C73337"/>
    <w:rsid w:val="00C768EA"/>
    <w:rsid w:val="00C803F1"/>
    <w:rsid w:val="00C80B49"/>
    <w:rsid w:val="00C81A27"/>
    <w:rsid w:val="00C84299"/>
    <w:rsid w:val="00C85F7F"/>
    <w:rsid w:val="00C8624E"/>
    <w:rsid w:val="00C8636A"/>
    <w:rsid w:val="00C8676A"/>
    <w:rsid w:val="00C87EAA"/>
    <w:rsid w:val="00C905F6"/>
    <w:rsid w:val="00C92170"/>
    <w:rsid w:val="00C928E4"/>
    <w:rsid w:val="00C92D11"/>
    <w:rsid w:val="00C92F74"/>
    <w:rsid w:val="00C9385F"/>
    <w:rsid w:val="00C94012"/>
    <w:rsid w:val="00C9426C"/>
    <w:rsid w:val="00C95155"/>
    <w:rsid w:val="00C955AE"/>
    <w:rsid w:val="00C9565A"/>
    <w:rsid w:val="00C96077"/>
    <w:rsid w:val="00C97789"/>
    <w:rsid w:val="00C97AA8"/>
    <w:rsid w:val="00C97D67"/>
    <w:rsid w:val="00C97E6E"/>
    <w:rsid w:val="00CA072C"/>
    <w:rsid w:val="00CA2F86"/>
    <w:rsid w:val="00CA352E"/>
    <w:rsid w:val="00CA37FD"/>
    <w:rsid w:val="00CA3FDD"/>
    <w:rsid w:val="00CA59C3"/>
    <w:rsid w:val="00CA6092"/>
    <w:rsid w:val="00CA714D"/>
    <w:rsid w:val="00CA7A99"/>
    <w:rsid w:val="00CB0331"/>
    <w:rsid w:val="00CB245E"/>
    <w:rsid w:val="00CB263C"/>
    <w:rsid w:val="00CB2C97"/>
    <w:rsid w:val="00CB3F81"/>
    <w:rsid w:val="00CB5FBD"/>
    <w:rsid w:val="00CB63BF"/>
    <w:rsid w:val="00CC0811"/>
    <w:rsid w:val="00CC08AC"/>
    <w:rsid w:val="00CC1B0E"/>
    <w:rsid w:val="00CC2B64"/>
    <w:rsid w:val="00CC404B"/>
    <w:rsid w:val="00CC5BE2"/>
    <w:rsid w:val="00CC7262"/>
    <w:rsid w:val="00CC7F7A"/>
    <w:rsid w:val="00CD20A4"/>
    <w:rsid w:val="00CD2A83"/>
    <w:rsid w:val="00CD2AD6"/>
    <w:rsid w:val="00CD2B71"/>
    <w:rsid w:val="00CD4335"/>
    <w:rsid w:val="00CD4419"/>
    <w:rsid w:val="00CD4D12"/>
    <w:rsid w:val="00CD525D"/>
    <w:rsid w:val="00CD6205"/>
    <w:rsid w:val="00CD6D2F"/>
    <w:rsid w:val="00CE0055"/>
    <w:rsid w:val="00CE0B88"/>
    <w:rsid w:val="00CE12D2"/>
    <w:rsid w:val="00CE48EE"/>
    <w:rsid w:val="00CE4A2D"/>
    <w:rsid w:val="00CE556F"/>
    <w:rsid w:val="00CE63A4"/>
    <w:rsid w:val="00CE7291"/>
    <w:rsid w:val="00CE76D3"/>
    <w:rsid w:val="00CE7F6E"/>
    <w:rsid w:val="00CF133A"/>
    <w:rsid w:val="00CF1D3D"/>
    <w:rsid w:val="00CF2996"/>
    <w:rsid w:val="00CF415C"/>
    <w:rsid w:val="00CF4AF4"/>
    <w:rsid w:val="00D0091C"/>
    <w:rsid w:val="00D01820"/>
    <w:rsid w:val="00D018B5"/>
    <w:rsid w:val="00D01B3C"/>
    <w:rsid w:val="00D023EE"/>
    <w:rsid w:val="00D02960"/>
    <w:rsid w:val="00D03BC8"/>
    <w:rsid w:val="00D0566D"/>
    <w:rsid w:val="00D061B7"/>
    <w:rsid w:val="00D067A9"/>
    <w:rsid w:val="00D10BBF"/>
    <w:rsid w:val="00D10F23"/>
    <w:rsid w:val="00D110E1"/>
    <w:rsid w:val="00D11C55"/>
    <w:rsid w:val="00D11E31"/>
    <w:rsid w:val="00D128DF"/>
    <w:rsid w:val="00D13640"/>
    <w:rsid w:val="00D1533D"/>
    <w:rsid w:val="00D17BB8"/>
    <w:rsid w:val="00D17F03"/>
    <w:rsid w:val="00D228F2"/>
    <w:rsid w:val="00D23269"/>
    <w:rsid w:val="00D23361"/>
    <w:rsid w:val="00D23552"/>
    <w:rsid w:val="00D23FD0"/>
    <w:rsid w:val="00D240A1"/>
    <w:rsid w:val="00D24266"/>
    <w:rsid w:val="00D24315"/>
    <w:rsid w:val="00D244D5"/>
    <w:rsid w:val="00D25463"/>
    <w:rsid w:val="00D259C1"/>
    <w:rsid w:val="00D26120"/>
    <w:rsid w:val="00D263DE"/>
    <w:rsid w:val="00D26519"/>
    <w:rsid w:val="00D2783C"/>
    <w:rsid w:val="00D27C43"/>
    <w:rsid w:val="00D27E4F"/>
    <w:rsid w:val="00D304C3"/>
    <w:rsid w:val="00D30B41"/>
    <w:rsid w:val="00D31273"/>
    <w:rsid w:val="00D319BE"/>
    <w:rsid w:val="00D32220"/>
    <w:rsid w:val="00D32347"/>
    <w:rsid w:val="00D34A10"/>
    <w:rsid w:val="00D3516C"/>
    <w:rsid w:val="00D35A8B"/>
    <w:rsid w:val="00D3666E"/>
    <w:rsid w:val="00D36786"/>
    <w:rsid w:val="00D4019B"/>
    <w:rsid w:val="00D4019E"/>
    <w:rsid w:val="00D402A7"/>
    <w:rsid w:val="00D407CD"/>
    <w:rsid w:val="00D407D5"/>
    <w:rsid w:val="00D40CA8"/>
    <w:rsid w:val="00D41367"/>
    <w:rsid w:val="00D41EDA"/>
    <w:rsid w:val="00D42B34"/>
    <w:rsid w:val="00D46236"/>
    <w:rsid w:val="00D464A4"/>
    <w:rsid w:val="00D471E7"/>
    <w:rsid w:val="00D52E15"/>
    <w:rsid w:val="00D52F34"/>
    <w:rsid w:val="00D52FD2"/>
    <w:rsid w:val="00D53973"/>
    <w:rsid w:val="00D54A6E"/>
    <w:rsid w:val="00D54E57"/>
    <w:rsid w:val="00D56025"/>
    <w:rsid w:val="00D57DA4"/>
    <w:rsid w:val="00D6051C"/>
    <w:rsid w:val="00D60816"/>
    <w:rsid w:val="00D60B4E"/>
    <w:rsid w:val="00D60F66"/>
    <w:rsid w:val="00D618F4"/>
    <w:rsid w:val="00D61E99"/>
    <w:rsid w:val="00D61F1F"/>
    <w:rsid w:val="00D624C6"/>
    <w:rsid w:val="00D637E6"/>
    <w:rsid w:val="00D648B7"/>
    <w:rsid w:val="00D64F8F"/>
    <w:rsid w:val="00D664C8"/>
    <w:rsid w:val="00D66534"/>
    <w:rsid w:val="00D672C7"/>
    <w:rsid w:val="00D71621"/>
    <w:rsid w:val="00D729AD"/>
    <w:rsid w:val="00D72C81"/>
    <w:rsid w:val="00D73161"/>
    <w:rsid w:val="00D750E1"/>
    <w:rsid w:val="00D75119"/>
    <w:rsid w:val="00D7567B"/>
    <w:rsid w:val="00D75897"/>
    <w:rsid w:val="00D75EB6"/>
    <w:rsid w:val="00D768E4"/>
    <w:rsid w:val="00D76F8D"/>
    <w:rsid w:val="00D80B0F"/>
    <w:rsid w:val="00D81944"/>
    <w:rsid w:val="00D83382"/>
    <w:rsid w:val="00D833C1"/>
    <w:rsid w:val="00D84A2F"/>
    <w:rsid w:val="00D91B4B"/>
    <w:rsid w:val="00D92EA1"/>
    <w:rsid w:val="00D9491E"/>
    <w:rsid w:val="00D94D63"/>
    <w:rsid w:val="00D962E1"/>
    <w:rsid w:val="00D963E0"/>
    <w:rsid w:val="00D96414"/>
    <w:rsid w:val="00D96A6D"/>
    <w:rsid w:val="00D96BDF"/>
    <w:rsid w:val="00D97609"/>
    <w:rsid w:val="00D97A99"/>
    <w:rsid w:val="00DA0479"/>
    <w:rsid w:val="00DA0A8B"/>
    <w:rsid w:val="00DA0DEC"/>
    <w:rsid w:val="00DA1CFD"/>
    <w:rsid w:val="00DB0E1B"/>
    <w:rsid w:val="00DB0E3F"/>
    <w:rsid w:val="00DB1899"/>
    <w:rsid w:val="00DB5209"/>
    <w:rsid w:val="00DB527A"/>
    <w:rsid w:val="00DC0391"/>
    <w:rsid w:val="00DC13AF"/>
    <w:rsid w:val="00DC1631"/>
    <w:rsid w:val="00DC1A7A"/>
    <w:rsid w:val="00DC2EC3"/>
    <w:rsid w:val="00DC3DCA"/>
    <w:rsid w:val="00DC4104"/>
    <w:rsid w:val="00DC6A66"/>
    <w:rsid w:val="00DD075B"/>
    <w:rsid w:val="00DD1E67"/>
    <w:rsid w:val="00DD3C66"/>
    <w:rsid w:val="00DD5381"/>
    <w:rsid w:val="00DD5948"/>
    <w:rsid w:val="00DD60E0"/>
    <w:rsid w:val="00DD6670"/>
    <w:rsid w:val="00DD6D95"/>
    <w:rsid w:val="00DD76AC"/>
    <w:rsid w:val="00DE09F9"/>
    <w:rsid w:val="00DE15FE"/>
    <w:rsid w:val="00DE3C6C"/>
    <w:rsid w:val="00DE3DCE"/>
    <w:rsid w:val="00DE4CC2"/>
    <w:rsid w:val="00DE59C6"/>
    <w:rsid w:val="00DE629A"/>
    <w:rsid w:val="00DE73FC"/>
    <w:rsid w:val="00DE75AD"/>
    <w:rsid w:val="00DE7D54"/>
    <w:rsid w:val="00DF06AF"/>
    <w:rsid w:val="00DF11A8"/>
    <w:rsid w:val="00DF1E36"/>
    <w:rsid w:val="00DF35B2"/>
    <w:rsid w:val="00DF559B"/>
    <w:rsid w:val="00DF5FED"/>
    <w:rsid w:val="00DF60DB"/>
    <w:rsid w:val="00DF6E69"/>
    <w:rsid w:val="00DF73B9"/>
    <w:rsid w:val="00DF7C3B"/>
    <w:rsid w:val="00DF7D6D"/>
    <w:rsid w:val="00E00751"/>
    <w:rsid w:val="00E016BB"/>
    <w:rsid w:val="00E02756"/>
    <w:rsid w:val="00E02898"/>
    <w:rsid w:val="00E03568"/>
    <w:rsid w:val="00E04243"/>
    <w:rsid w:val="00E05234"/>
    <w:rsid w:val="00E058F9"/>
    <w:rsid w:val="00E06506"/>
    <w:rsid w:val="00E06DD7"/>
    <w:rsid w:val="00E0715A"/>
    <w:rsid w:val="00E0751E"/>
    <w:rsid w:val="00E07DBD"/>
    <w:rsid w:val="00E1063A"/>
    <w:rsid w:val="00E107F6"/>
    <w:rsid w:val="00E11790"/>
    <w:rsid w:val="00E125EB"/>
    <w:rsid w:val="00E12CFA"/>
    <w:rsid w:val="00E14B7B"/>
    <w:rsid w:val="00E15590"/>
    <w:rsid w:val="00E15BF7"/>
    <w:rsid w:val="00E164D5"/>
    <w:rsid w:val="00E1659E"/>
    <w:rsid w:val="00E166D0"/>
    <w:rsid w:val="00E16C57"/>
    <w:rsid w:val="00E1711E"/>
    <w:rsid w:val="00E1721E"/>
    <w:rsid w:val="00E17ED0"/>
    <w:rsid w:val="00E20635"/>
    <w:rsid w:val="00E23514"/>
    <w:rsid w:val="00E247EB"/>
    <w:rsid w:val="00E25204"/>
    <w:rsid w:val="00E26331"/>
    <w:rsid w:val="00E265C7"/>
    <w:rsid w:val="00E26D8B"/>
    <w:rsid w:val="00E26F01"/>
    <w:rsid w:val="00E27CAF"/>
    <w:rsid w:val="00E30B8D"/>
    <w:rsid w:val="00E30E31"/>
    <w:rsid w:val="00E31FDD"/>
    <w:rsid w:val="00E33E65"/>
    <w:rsid w:val="00E33E6B"/>
    <w:rsid w:val="00E33FA0"/>
    <w:rsid w:val="00E34197"/>
    <w:rsid w:val="00E34BF0"/>
    <w:rsid w:val="00E3652B"/>
    <w:rsid w:val="00E36AF5"/>
    <w:rsid w:val="00E37E43"/>
    <w:rsid w:val="00E40BA4"/>
    <w:rsid w:val="00E40DE4"/>
    <w:rsid w:val="00E4114C"/>
    <w:rsid w:val="00E4208B"/>
    <w:rsid w:val="00E4327D"/>
    <w:rsid w:val="00E43968"/>
    <w:rsid w:val="00E43D8B"/>
    <w:rsid w:val="00E447A0"/>
    <w:rsid w:val="00E454AB"/>
    <w:rsid w:val="00E45EF9"/>
    <w:rsid w:val="00E476C2"/>
    <w:rsid w:val="00E47BBC"/>
    <w:rsid w:val="00E5000C"/>
    <w:rsid w:val="00E50020"/>
    <w:rsid w:val="00E51578"/>
    <w:rsid w:val="00E549CC"/>
    <w:rsid w:val="00E57B4D"/>
    <w:rsid w:val="00E60C0F"/>
    <w:rsid w:val="00E6143B"/>
    <w:rsid w:val="00E61914"/>
    <w:rsid w:val="00E61AC9"/>
    <w:rsid w:val="00E62DEE"/>
    <w:rsid w:val="00E63149"/>
    <w:rsid w:val="00E6445F"/>
    <w:rsid w:val="00E6464A"/>
    <w:rsid w:val="00E651F7"/>
    <w:rsid w:val="00E66677"/>
    <w:rsid w:val="00E67FB5"/>
    <w:rsid w:val="00E70D40"/>
    <w:rsid w:val="00E71A00"/>
    <w:rsid w:val="00E71A28"/>
    <w:rsid w:val="00E71A3C"/>
    <w:rsid w:val="00E72033"/>
    <w:rsid w:val="00E73026"/>
    <w:rsid w:val="00E74200"/>
    <w:rsid w:val="00E743FC"/>
    <w:rsid w:val="00E75E76"/>
    <w:rsid w:val="00E8016E"/>
    <w:rsid w:val="00E8081F"/>
    <w:rsid w:val="00E80838"/>
    <w:rsid w:val="00E821F9"/>
    <w:rsid w:val="00E82326"/>
    <w:rsid w:val="00E829F4"/>
    <w:rsid w:val="00E82B8D"/>
    <w:rsid w:val="00E83013"/>
    <w:rsid w:val="00E83654"/>
    <w:rsid w:val="00E85ADC"/>
    <w:rsid w:val="00E85ED2"/>
    <w:rsid w:val="00E86960"/>
    <w:rsid w:val="00E86A06"/>
    <w:rsid w:val="00E86F7A"/>
    <w:rsid w:val="00E90710"/>
    <w:rsid w:val="00E90DBA"/>
    <w:rsid w:val="00E90E19"/>
    <w:rsid w:val="00E91865"/>
    <w:rsid w:val="00E93FC9"/>
    <w:rsid w:val="00E953C9"/>
    <w:rsid w:val="00E96509"/>
    <w:rsid w:val="00E97C13"/>
    <w:rsid w:val="00EA059C"/>
    <w:rsid w:val="00EA0E58"/>
    <w:rsid w:val="00EA12D4"/>
    <w:rsid w:val="00EA18B1"/>
    <w:rsid w:val="00EA24C6"/>
    <w:rsid w:val="00EA7AAD"/>
    <w:rsid w:val="00EB0902"/>
    <w:rsid w:val="00EB2791"/>
    <w:rsid w:val="00EB3735"/>
    <w:rsid w:val="00EB386E"/>
    <w:rsid w:val="00EB4ACD"/>
    <w:rsid w:val="00EB605E"/>
    <w:rsid w:val="00EB7FC5"/>
    <w:rsid w:val="00EC23B6"/>
    <w:rsid w:val="00EC2560"/>
    <w:rsid w:val="00EC267B"/>
    <w:rsid w:val="00EC2E55"/>
    <w:rsid w:val="00EC4D07"/>
    <w:rsid w:val="00EC5E5F"/>
    <w:rsid w:val="00EC71BA"/>
    <w:rsid w:val="00ED17E1"/>
    <w:rsid w:val="00ED1885"/>
    <w:rsid w:val="00ED2C92"/>
    <w:rsid w:val="00ED2DF5"/>
    <w:rsid w:val="00ED32E8"/>
    <w:rsid w:val="00ED40B4"/>
    <w:rsid w:val="00ED66CF"/>
    <w:rsid w:val="00ED70A9"/>
    <w:rsid w:val="00ED7D0D"/>
    <w:rsid w:val="00ED7FF0"/>
    <w:rsid w:val="00EE1490"/>
    <w:rsid w:val="00EE186C"/>
    <w:rsid w:val="00EE1DCE"/>
    <w:rsid w:val="00EE2941"/>
    <w:rsid w:val="00EE2B7E"/>
    <w:rsid w:val="00EE2BAA"/>
    <w:rsid w:val="00EE3840"/>
    <w:rsid w:val="00EE3BBD"/>
    <w:rsid w:val="00EE3FB0"/>
    <w:rsid w:val="00EE496F"/>
    <w:rsid w:val="00EE4B3C"/>
    <w:rsid w:val="00EE4EDA"/>
    <w:rsid w:val="00EE51BB"/>
    <w:rsid w:val="00EE6794"/>
    <w:rsid w:val="00EE6C3F"/>
    <w:rsid w:val="00EF051C"/>
    <w:rsid w:val="00EF0664"/>
    <w:rsid w:val="00EF0777"/>
    <w:rsid w:val="00EF1B74"/>
    <w:rsid w:val="00EF1CCE"/>
    <w:rsid w:val="00EF1E90"/>
    <w:rsid w:val="00EF2318"/>
    <w:rsid w:val="00EF2347"/>
    <w:rsid w:val="00EF24AD"/>
    <w:rsid w:val="00EF2A0D"/>
    <w:rsid w:val="00EF3DFC"/>
    <w:rsid w:val="00EF4422"/>
    <w:rsid w:val="00EF4AC5"/>
    <w:rsid w:val="00EF63F2"/>
    <w:rsid w:val="00EF666E"/>
    <w:rsid w:val="00EF718E"/>
    <w:rsid w:val="00F0059E"/>
    <w:rsid w:val="00F0154C"/>
    <w:rsid w:val="00F02219"/>
    <w:rsid w:val="00F02D39"/>
    <w:rsid w:val="00F0316E"/>
    <w:rsid w:val="00F03F04"/>
    <w:rsid w:val="00F04C2C"/>
    <w:rsid w:val="00F04F8A"/>
    <w:rsid w:val="00F063E6"/>
    <w:rsid w:val="00F06911"/>
    <w:rsid w:val="00F06B33"/>
    <w:rsid w:val="00F10288"/>
    <w:rsid w:val="00F10EC3"/>
    <w:rsid w:val="00F1221C"/>
    <w:rsid w:val="00F12629"/>
    <w:rsid w:val="00F1333D"/>
    <w:rsid w:val="00F133BD"/>
    <w:rsid w:val="00F138D6"/>
    <w:rsid w:val="00F13B87"/>
    <w:rsid w:val="00F15E54"/>
    <w:rsid w:val="00F17745"/>
    <w:rsid w:val="00F177B8"/>
    <w:rsid w:val="00F17A0E"/>
    <w:rsid w:val="00F200E4"/>
    <w:rsid w:val="00F21207"/>
    <w:rsid w:val="00F219DC"/>
    <w:rsid w:val="00F21BA8"/>
    <w:rsid w:val="00F22E75"/>
    <w:rsid w:val="00F232E4"/>
    <w:rsid w:val="00F239E0"/>
    <w:rsid w:val="00F25E40"/>
    <w:rsid w:val="00F26535"/>
    <w:rsid w:val="00F2774D"/>
    <w:rsid w:val="00F27D68"/>
    <w:rsid w:val="00F31345"/>
    <w:rsid w:val="00F32800"/>
    <w:rsid w:val="00F34867"/>
    <w:rsid w:val="00F35B0D"/>
    <w:rsid w:val="00F37351"/>
    <w:rsid w:val="00F37DD7"/>
    <w:rsid w:val="00F41BFC"/>
    <w:rsid w:val="00F41C69"/>
    <w:rsid w:val="00F41EF4"/>
    <w:rsid w:val="00F42CAA"/>
    <w:rsid w:val="00F4426A"/>
    <w:rsid w:val="00F44372"/>
    <w:rsid w:val="00F443F7"/>
    <w:rsid w:val="00F4442B"/>
    <w:rsid w:val="00F44675"/>
    <w:rsid w:val="00F448E2"/>
    <w:rsid w:val="00F457B1"/>
    <w:rsid w:val="00F458CD"/>
    <w:rsid w:val="00F46A5E"/>
    <w:rsid w:val="00F4702D"/>
    <w:rsid w:val="00F47414"/>
    <w:rsid w:val="00F47A4E"/>
    <w:rsid w:val="00F47F98"/>
    <w:rsid w:val="00F509C7"/>
    <w:rsid w:val="00F51EBD"/>
    <w:rsid w:val="00F5315E"/>
    <w:rsid w:val="00F53737"/>
    <w:rsid w:val="00F5377E"/>
    <w:rsid w:val="00F538B7"/>
    <w:rsid w:val="00F54B44"/>
    <w:rsid w:val="00F550A7"/>
    <w:rsid w:val="00F5530A"/>
    <w:rsid w:val="00F5544A"/>
    <w:rsid w:val="00F563C3"/>
    <w:rsid w:val="00F577E2"/>
    <w:rsid w:val="00F57AF4"/>
    <w:rsid w:val="00F57D30"/>
    <w:rsid w:val="00F6091E"/>
    <w:rsid w:val="00F61FA5"/>
    <w:rsid w:val="00F6202F"/>
    <w:rsid w:val="00F6380F"/>
    <w:rsid w:val="00F63B5B"/>
    <w:rsid w:val="00F644A3"/>
    <w:rsid w:val="00F65BE1"/>
    <w:rsid w:val="00F65E9F"/>
    <w:rsid w:val="00F66017"/>
    <w:rsid w:val="00F666F6"/>
    <w:rsid w:val="00F6761F"/>
    <w:rsid w:val="00F67905"/>
    <w:rsid w:val="00F67A95"/>
    <w:rsid w:val="00F67ACE"/>
    <w:rsid w:val="00F701D3"/>
    <w:rsid w:val="00F7037C"/>
    <w:rsid w:val="00F70ECD"/>
    <w:rsid w:val="00F71C0B"/>
    <w:rsid w:val="00F71C0F"/>
    <w:rsid w:val="00F71E04"/>
    <w:rsid w:val="00F720BC"/>
    <w:rsid w:val="00F725B7"/>
    <w:rsid w:val="00F73058"/>
    <w:rsid w:val="00F754F2"/>
    <w:rsid w:val="00F7589A"/>
    <w:rsid w:val="00F765F8"/>
    <w:rsid w:val="00F7661C"/>
    <w:rsid w:val="00F76F2A"/>
    <w:rsid w:val="00F770E3"/>
    <w:rsid w:val="00F7746F"/>
    <w:rsid w:val="00F77F6C"/>
    <w:rsid w:val="00F8014B"/>
    <w:rsid w:val="00F80EE9"/>
    <w:rsid w:val="00F83822"/>
    <w:rsid w:val="00F83F60"/>
    <w:rsid w:val="00F8514D"/>
    <w:rsid w:val="00F85267"/>
    <w:rsid w:val="00F856B7"/>
    <w:rsid w:val="00F861CC"/>
    <w:rsid w:val="00F868B4"/>
    <w:rsid w:val="00F86CD7"/>
    <w:rsid w:val="00F86D7B"/>
    <w:rsid w:val="00F87393"/>
    <w:rsid w:val="00F901DC"/>
    <w:rsid w:val="00F906E5"/>
    <w:rsid w:val="00F90A9F"/>
    <w:rsid w:val="00F90DC5"/>
    <w:rsid w:val="00F90F6B"/>
    <w:rsid w:val="00F92B12"/>
    <w:rsid w:val="00F933F4"/>
    <w:rsid w:val="00F936E5"/>
    <w:rsid w:val="00F94520"/>
    <w:rsid w:val="00F94A87"/>
    <w:rsid w:val="00F95AB1"/>
    <w:rsid w:val="00F95BDC"/>
    <w:rsid w:val="00F97BFB"/>
    <w:rsid w:val="00F97EB0"/>
    <w:rsid w:val="00FA0D5A"/>
    <w:rsid w:val="00FA114B"/>
    <w:rsid w:val="00FA18F6"/>
    <w:rsid w:val="00FA243A"/>
    <w:rsid w:val="00FA28BC"/>
    <w:rsid w:val="00FA5417"/>
    <w:rsid w:val="00FA5C42"/>
    <w:rsid w:val="00FA61BC"/>
    <w:rsid w:val="00FA7B71"/>
    <w:rsid w:val="00FB0C9B"/>
    <w:rsid w:val="00FB1125"/>
    <w:rsid w:val="00FB1626"/>
    <w:rsid w:val="00FB2441"/>
    <w:rsid w:val="00FB2D70"/>
    <w:rsid w:val="00FB3021"/>
    <w:rsid w:val="00FB32A1"/>
    <w:rsid w:val="00FB3865"/>
    <w:rsid w:val="00FB4319"/>
    <w:rsid w:val="00FB4A90"/>
    <w:rsid w:val="00FB4B57"/>
    <w:rsid w:val="00FB5918"/>
    <w:rsid w:val="00FB5CBF"/>
    <w:rsid w:val="00FB7D95"/>
    <w:rsid w:val="00FC02BE"/>
    <w:rsid w:val="00FC1662"/>
    <w:rsid w:val="00FC1757"/>
    <w:rsid w:val="00FC1B83"/>
    <w:rsid w:val="00FC46A7"/>
    <w:rsid w:val="00FC4BC2"/>
    <w:rsid w:val="00FC4F99"/>
    <w:rsid w:val="00FC50B1"/>
    <w:rsid w:val="00FC5FDD"/>
    <w:rsid w:val="00FC65A8"/>
    <w:rsid w:val="00FC70EA"/>
    <w:rsid w:val="00FC763D"/>
    <w:rsid w:val="00FD029B"/>
    <w:rsid w:val="00FD5C44"/>
    <w:rsid w:val="00FD6265"/>
    <w:rsid w:val="00FD78C0"/>
    <w:rsid w:val="00FD7F0C"/>
    <w:rsid w:val="00FE05AA"/>
    <w:rsid w:val="00FE067A"/>
    <w:rsid w:val="00FE0E3B"/>
    <w:rsid w:val="00FE0FFF"/>
    <w:rsid w:val="00FE10DC"/>
    <w:rsid w:val="00FE1594"/>
    <w:rsid w:val="00FE1AFA"/>
    <w:rsid w:val="00FE1E22"/>
    <w:rsid w:val="00FE2219"/>
    <w:rsid w:val="00FE3A86"/>
    <w:rsid w:val="00FE5B67"/>
    <w:rsid w:val="00FE601E"/>
    <w:rsid w:val="00FE62D0"/>
    <w:rsid w:val="00FE66FB"/>
    <w:rsid w:val="00FE6799"/>
    <w:rsid w:val="00FF010F"/>
    <w:rsid w:val="00FF089E"/>
    <w:rsid w:val="00FF2C7D"/>
    <w:rsid w:val="00FF2FF8"/>
    <w:rsid w:val="00FF3963"/>
    <w:rsid w:val="00FF439B"/>
    <w:rsid w:val="00FF46A7"/>
    <w:rsid w:val="00FF4B30"/>
    <w:rsid w:val="00FF4F1C"/>
    <w:rsid w:val="00FF6838"/>
    <w:rsid w:val="00FF770A"/>
    <w:rsid w:val="00FF783D"/>
    <w:rsid w:val="7F403423"/>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8F470E"/>
  <w15:docId w15:val="{8BB8FEE5-BACC-44D3-8724-F226AF9C3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lsdException w:name="toc 9" w:semiHidden="1"/>
    <w:lsdException w:name="Normal Indent" w:semiHidden="1" w:unhideWhenUsed="1"/>
    <w:lsdException w:name="footnote text" w:semiHidden="1" w:unhideWhenUsed="1"/>
    <w:lsdException w:name="footer" w:qFormat="1"/>
    <w:lsdException w:name="index heading" w:semiHidden="1" w:unhideWhenUsed="1"/>
    <w:lsdException w:name="caption" w:semiHidden="1" w:uiPriority="35" w:unhideWhenUsed="1" w:qFormat="1"/>
    <w:lsdException w:name="table of figures"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uiPriority="99"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qFormat="1"/>
    <w:lsdException w:name="Emphasis" w:uiPriority="20"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E0751E"/>
    <w:pPr>
      <w:spacing w:after="180" w:line="259" w:lineRule="auto"/>
    </w:pPr>
    <w:rPr>
      <w:rFonts w:ascii="Calibri" w:eastAsiaTheme="minorEastAsia" w:hAnsi="Calibri"/>
      <w:sz w:val="22"/>
      <w:lang w:val="en-GB" w:eastAsia="en-US"/>
    </w:rPr>
  </w:style>
  <w:style w:type="paragraph" w:styleId="1">
    <w:name w:val="heading 1"/>
    <w:aliases w:val="H1,h1,Heading 1 3GPP,Memo Heading 1,NMP Heading 1,app heading 1,l1,h11,h12,h13,h14,h15,h16,h17,h111,h121,h131,h141,h151,h161,h18,h112,h122,h132,h142,h152,h162,h19,h113,h123,h133,h143,h153,h163,1,Section of paper,Heading 1_a"/>
    <w:next w:val="a0"/>
    <w:link w:val="10"/>
    <w:qFormat/>
    <w:pPr>
      <w:keepNext/>
      <w:keepLines/>
      <w:pBdr>
        <w:top w:val="single" w:sz="12" w:space="3" w:color="auto"/>
      </w:pBdr>
      <w:spacing w:before="240" w:after="180" w:line="259" w:lineRule="auto"/>
      <w:ind w:left="1134" w:hanging="1134"/>
      <w:outlineLvl w:val="0"/>
    </w:pPr>
    <w:rPr>
      <w:rFonts w:ascii="Arial" w:hAnsi="Arial"/>
      <w:sz w:val="36"/>
      <w:lang w:val="en-GB" w:eastAsia="en-US"/>
    </w:rPr>
  </w:style>
  <w:style w:type="paragraph" w:styleId="20">
    <w:name w:val="heading 2"/>
    <w:aliases w:val="H2,h2,DO NOT USE_h2,h21,Heading 2 3GPP,Head2A,2,UNDERRUBRIK 1-2"/>
    <w:basedOn w:val="1"/>
    <w:next w:val="a0"/>
    <w:link w:val="21"/>
    <w:qFormat/>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
    <w:basedOn w:val="20"/>
    <w:next w:val="a0"/>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0"/>
    <w:pPr>
      <w:ind w:left="1418" w:hanging="1418"/>
      <w:outlineLvl w:val="3"/>
    </w:pPr>
    <w:rPr>
      <w:sz w:val="24"/>
    </w:rPr>
  </w:style>
  <w:style w:type="paragraph" w:styleId="5">
    <w:name w:val="heading 5"/>
    <w:aliases w:val="h5,Heading5"/>
    <w:basedOn w:val="4"/>
    <w:next w:val="a0"/>
    <w:pPr>
      <w:ind w:left="1701" w:hanging="1701"/>
      <w:outlineLvl w:val="4"/>
    </w:pPr>
    <w:rPr>
      <w:sz w:val="22"/>
    </w:rPr>
  </w:style>
  <w:style w:type="paragraph" w:styleId="6">
    <w:name w:val="heading 6"/>
    <w:basedOn w:val="H6"/>
    <w:next w:val="a0"/>
    <w:pPr>
      <w:outlineLvl w:val="5"/>
    </w:pPr>
  </w:style>
  <w:style w:type="paragraph" w:styleId="7">
    <w:name w:val="heading 7"/>
    <w:basedOn w:val="H6"/>
    <w:next w:val="a0"/>
    <w:pPr>
      <w:outlineLvl w:val="6"/>
    </w:pPr>
  </w:style>
  <w:style w:type="paragraph" w:styleId="8">
    <w:name w:val="heading 8"/>
    <w:basedOn w:val="1"/>
    <w:next w:val="a0"/>
    <w:pPr>
      <w:ind w:left="0" w:firstLine="0"/>
      <w:outlineLvl w:val="7"/>
    </w:pPr>
  </w:style>
  <w:style w:type="paragraph" w:styleId="9">
    <w:name w:val="heading 9"/>
    <w:basedOn w:val="8"/>
    <w:next w:val="a0"/>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a4">
    <w:name w:val="annotation subject"/>
    <w:basedOn w:val="a5"/>
    <w:next w:val="a5"/>
    <w:link w:val="a6"/>
    <w:rPr>
      <w:b/>
      <w:bCs/>
    </w:rPr>
  </w:style>
  <w:style w:type="paragraph" w:styleId="a5">
    <w:name w:val="annotation text"/>
    <w:basedOn w:val="a0"/>
    <w:link w:val="a7"/>
  </w:style>
  <w:style w:type="paragraph" w:styleId="70">
    <w:name w:val="toc 7"/>
    <w:basedOn w:val="60"/>
    <w:next w:val="a0"/>
    <w:semiHidden/>
    <w:qFormat/>
    <w:pPr>
      <w:ind w:left="2268" w:hanging="2268"/>
    </w:pPr>
  </w:style>
  <w:style w:type="paragraph" w:styleId="60">
    <w:name w:val="toc 6"/>
    <w:basedOn w:val="50"/>
    <w:next w:val="a0"/>
    <w:semiHidden/>
    <w:qFormat/>
    <w:pPr>
      <w:ind w:left="1985" w:hanging="1985"/>
    </w:pPr>
  </w:style>
  <w:style w:type="paragraph" w:styleId="50">
    <w:name w:val="toc 5"/>
    <w:basedOn w:val="40"/>
    <w:next w:val="a0"/>
    <w:semiHidden/>
    <w:qFormat/>
    <w:pPr>
      <w:ind w:left="1701" w:hanging="1701"/>
    </w:pPr>
  </w:style>
  <w:style w:type="paragraph" w:styleId="40">
    <w:name w:val="toc 4"/>
    <w:basedOn w:val="31"/>
    <w:next w:val="a0"/>
    <w:semiHidden/>
    <w:qFormat/>
    <w:pPr>
      <w:ind w:left="1418" w:hanging="1418"/>
    </w:pPr>
  </w:style>
  <w:style w:type="paragraph" w:styleId="31">
    <w:name w:val="toc 3"/>
    <w:basedOn w:val="22"/>
    <w:next w:val="a0"/>
    <w:semiHidden/>
    <w:qFormat/>
    <w:pPr>
      <w:ind w:left="1134" w:hanging="1134"/>
    </w:pPr>
  </w:style>
  <w:style w:type="paragraph" w:styleId="22">
    <w:name w:val="toc 2"/>
    <w:basedOn w:val="11"/>
    <w:next w:val="a0"/>
    <w:semiHidden/>
    <w:qFormat/>
    <w:pPr>
      <w:keepNext w:val="0"/>
      <w:spacing w:before="0"/>
      <w:ind w:left="851" w:hanging="851"/>
    </w:pPr>
    <w:rPr>
      <w:sz w:val="20"/>
    </w:rPr>
  </w:style>
  <w:style w:type="paragraph" w:styleId="11">
    <w:name w:val="toc 1"/>
    <w:next w:val="a0"/>
    <w:semiHidden/>
    <w:pPr>
      <w:keepNext/>
      <w:keepLines/>
      <w:widowControl w:val="0"/>
      <w:tabs>
        <w:tab w:val="right" w:leader="dot" w:pos="9639"/>
      </w:tabs>
      <w:spacing w:before="120" w:after="160" w:line="259" w:lineRule="auto"/>
      <w:ind w:left="567" w:right="425" w:hanging="567"/>
    </w:pPr>
    <w:rPr>
      <w:sz w:val="22"/>
      <w:lang w:val="en-GB" w:eastAsia="en-US"/>
    </w:rPr>
  </w:style>
  <w:style w:type="paragraph" w:styleId="2">
    <w:name w:val="List Number 2"/>
    <w:basedOn w:val="a"/>
    <w:pPr>
      <w:numPr>
        <w:numId w:val="1"/>
      </w:numPr>
      <w:overflowPunct w:val="0"/>
      <w:autoSpaceDE w:val="0"/>
      <w:autoSpaceDN w:val="0"/>
      <w:adjustRightInd w:val="0"/>
      <w:spacing w:after="120"/>
      <w:ind w:left="720"/>
      <w:contextualSpacing w:val="0"/>
      <w:jc w:val="both"/>
      <w:textAlignment w:val="baseline"/>
    </w:pPr>
    <w:rPr>
      <w:rFonts w:ascii="Arial" w:hAnsi="Arial"/>
      <w:lang w:eastAsia="ja-JP"/>
    </w:rPr>
  </w:style>
  <w:style w:type="paragraph" w:styleId="a">
    <w:name w:val="List Number"/>
    <w:basedOn w:val="a0"/>
    <w:semiHidden/>
    <w:unhideWhenUsed/>
    <w:qFormat/>
    <w:pPr>
      <w:numPr>
        <w:numId w:val="2"/>
      </w:numPr>
      <w:contextualSpacing/>
    </w:pPr>
  </w:style>
  <w:style w:type="paragraph" w:styleId="a8">
    <w:name w:val="Document Map"/>
    <w:basedOn w:val="a0"/>
    <w:link w:val="a9"/>
    <w:pPr>
      <w:spacing w:after="0"/>
    </w:pPr>
    <w:rPr>
      <w:sz w:val="24"/>
      <w:szCs w:val="24"/>
    </w:rPr>
  </w:style>
  <w:style w:type="paragraph" w:styleId="aa">
    <w:name w:val="Body Text"/>
    <w:basedOn w:val="a0"/>
    <w:link w:val="ab"/>
    <w:uiPriority w:val="99"/>
    <w:unhideWhenUsed/>
    <w:qFormat/>
    <w:pPr>
      <w:spacing w:after="0"/>
    </w:pPr>
    <w:rPr>
      <w:rFonts w:eastAsiaTheme="minorHAnsi" w:cs="Calibri"/>
      <w:szCs w:val="22"/>
      <w:lang w:val="pl-PL" w:eastAsia="pl-PL"/>
    </w:rPr>
  </w:style>
  <w:style w:type="paragraph" w:styleId="80">
    <w:name w:val="toc 8"/>
    <w:basedOn w:val="11"/>
    <w:next w:val="a0"/>
    <w:semiHidden/>
    <w:pPr>
      <w:spacing w:before="180"/>
      <w:ind w:left="2693" w:hanging="2693"/>
    </w:pPr>
    <w:rPr>
      <w:b/>
    </w:rPr>
  </w:style>
  <w:style w:type="paragraph" w:styleId="ac">
    <w:name w:val="Balloon Text"/>
    <w:basedOn w:val="a0"/>
    <w:link w:val="ad"/>
    <w:pPr>
      <w:spacing w:after="0"/>
    </w:pPr>
    <w:rPr>
      <w:rFonts w:ascii="Helvetica" w:hAnsi="Helvetica"/>
      <w:sz w:val="18"/>
      <w:szCs w:val="18"/>
    </w:rPr>
  </w:style>
  <w:style w:type="paragraph" w:styleId="ae">
    <w:name w:val="footer"/>
    <w:basedOn w:val="af"/>
    <w:qFormat/>
    <w:pPr>
      <w:jc w:val="center"/>
    </w:pPr>
    <w:rPr>
      <w:i/>
    </w:rPr>
  </w:style>
  <w:style w:type="paragraph" w:styleId="af">
    <w:name w:val="header"/>
    <w:aliases w:val="header odd"/>
    <w:link w:val="af0"/>
    <w:pPr>
      <w:widowControl w:val="0"/>
      <w:overflowPunct w:val="0"/>
      <w:autoSpaceDE w:val="0"/>
      <w:autoSpaceDN w:val="0"/>
      <w:adjustRightInd w:val="0"/>
      <w:spacing w:after="160" w:line="259" w:lineRule="auto"/>
      <w:textAlignment w:val="baseline"/>
    </w:pPr>
    <w:rPr>
      <w:rFonts w:ascii="Arial" w:hAnsi="Arial"/>
      <w:b/>
      <w:sz w:val="18"/>
      <w:lang w:val="en-GB" w:eastAsia="ja-JP"/>
    </w:rPr>
  </w:style>
  <w:style w:type="paragraph" w:styleId="af1">
    <w:name w:val="table of figures"/>
    <w:basedOn w:val="a0"/>
    <w:next w:val="a0"/>
    <w:uiPriority w:val="99"/>
    <w:unhideWhenUsed/>
    <w:qFormat/>
    <w:pPr>
      <w:spacing w:after="0"/>
    </w:pPr>
    <w:rPr>
      <w:rFonts w:eastAsiaTheme="minorHAnsi"/>
      <w:lang w:val="pl-PL"/>
    </w:rPr>
  </w:style>
  <w:style w:type="paragraph" w:styleId="90">
    <w:name w:val="toc 9"/>
    <w:basedOn w:val="80"/>
    <w:next w:val="a0"/>
    <w:semiHidden/>
    <w:pPr>
      <w:ind w:left="1418" w:hanging="1418"/>
    </w:pPr>
  </w:style>
  <w:style w:type="character" w:styleId="af2">
    <w:name w:val="Hyperlink"/>
    <w:uiPriority w:val="99"/>
    <w:qFormat/>
    <w:rPr>
      <w:color w:val="0000FF"/>
      <w:u w:val="single"/>
    </w:rPr>
  </w:style>
  <w:style w:type="character" w:styleId="af3">
    <w:name w:val="annotation reference"/>
    <w:basedOn w:val="a1"/>
    <w:qFormat/>
    <w:rPr>
      <w:sz w:val="16"/>
      <w:szCs w:val="16"/>
    </w:rPr>
  </w:style>
  <w:style w:type="table" w:styleId="af4">
    <w:name w:val="Table Grid"/>
    <w:aliases w:val="TableGrid"/>
    <w:basedOn w:val="a2"/>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a0"/>
    <w:next w:val="a0"/>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0"/>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after="160" w:line="180" w:lineRule="exact"/>
    </w:pPr>
    <w:rPr>
      <w:rFonts w:ascii="Courier New" w:hAnsi="Courier New"/>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0"/>
    <w:pPr>
      <w:ind w:left="568" w:hanging="284"/>
    </w:pPr>
  </w:style>
  <w:style w:type="paragraph" w:customStyle="1" w:styleId="EditorsNote">
    <w:name w:val="Editor's Note"/>
    <w:basedOn w:val="NO"/>
    <w:link w:val="EditorsNoteChar"/>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a0"/>
    <w:link w:val="B2Char"/>
    <w:pPr>
      <w:ind w:left="851" w:hanging="284"/>
    </w:pPr>
  </w:style>
  <w:style w:type="paragraph" w:customStyle="1" w:styleId="B3">
    <w:name w:val="B3"/>
    <w:basedOn w:val="a0"/>
    <w:link w:val="B3Char"/>
    <w:pPr>
      <w:ind w:left="1135" w:hanging="284"/>
    </w:pPr>
  </w:style>
  <w:style w:type="paragraph" w:customStyle="1" w:styleId="B4">
    <w:name w:val="B4"/>
    <w:basedOn w:val="a0"/>
    <w:link w:val="B4Char"/>
    <w:pPr>
      <w:ind w:left="1418" w:hanging="284"/>
    </w:pPr>
  </w:style>
  <w:style w:type="paragraph" w:customStyle="1" w:styleId="B5">
    <w:name w:val="B5"/>
    <w:basedOn w:val="a0"/>
    <w:uiPriority w:val="99"/>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af0">
    <w:name w:val="页眉 字符"/>
    <w:aliases w:val="header odd 字符"/>
    <w:link w:val="af"/>
    <w:qFormat/>
    <w:rPr>
      <w:rFonts w:ascii="Arial" w:hAnsi="Arial"/>
      <w:b/>
      <w:sz w:val="18"/>
      <w:lang w:val="en-GB" w:eastAsia="ja-JP" w:bidi="ar-SA"/>
    </w:rPr>
  </w:style>
  <w:style w:type="paragraph" w:customStyle="1" w:styleId="CRCoverPage">
    <w:name w:val="CR Cover Page"/>
    <w:pPr>
      <w:spacing w:after="120" w:line="259" w:lineRule="auto"/>
    </w:pPr>
    <w:rPr>
      <w:rFonts w:ascii="Arial" w:eastAsia="MS Mincho" w:hAnsi="Arial"/>
      <w:lang w:val="en-GB" w:eastAsia="en-US"/>
    </w:rPr>
  </w:style>
  <w:style w:type="character" w:customStyle="1" w:styleId="a9">
    <w:name w:val="文档结构图 字符"/>
    <w:basedOn w:val="a1"/>
    <w:link w:val="a8"/>
    <w:qFormat/>
    <w:rPr>
      <w:sz w:val="24"/>
      <w:szCs w:val="24"/>
      <w:lang w:eastAsia="en-US"/>
    </w:rPr>
  </w:style>
  <w:style w:type="character" w:customStyle="1" w:styleId="ad">
    <w:name w:val="批注框文本 字符"/>
    <w:basedOn w:val="a1"/>
    <w:link w:val="ac"/>
    <w:qFormat/>
    <w:rPr>
      <w:rFonts w:ascii="Helvetica" w:hAnsi="Helvetica"/>
      <w:sz w:val="18"/>
      <w:szCs w:val="18"/>
      <w:lang w:eastAsia="en-US"/>
    </w:rPr>
  </w:style>
  <w:style w:type="character" w:customStyle="1" w:styleId="UnresolvedMention1">
    <w:name w:val="Unresolved Mention1"/>
    <w:basedOn w:val="a1"/>
    <w:rPr>
      <w:color w:val="605E5C"/>
      <w:shd w:val="clear" w:color="auto" w:fill="E1DFDD"/>
    </w:rPr>
  </w:style>
  <w:style w:type="character" w:customStyle="1" w:styleId="NOChar">
    <w:name w:val="NO Char"/>
    <w:link w:val="NO"/>
    <w:qFormat/>
    <w:rPr>
      <w:lang w:eastAsia="en-US"/>
    </w:rPr>
  </w:style>
  <w:style w:type="character" w:customStyle="1" w:styleId="B2Char">
    <w:name w:val="B2 Char"/>
    <w:link w:val="B2"/>
    <w:qFormat/>
    <w:rPr>
      <w:lang w:eastAsia="en-US"/>
    </w:rPr>
  </w:style>
  <w:style w:type="character" w:customStyle="1" w:styleId="a7">
    <w:name w:val="批注文字 字符"/>
    <w:basedOn w:val="a1"/>
    <w:link w:val="a5"/>
    <w:qFormat/>
    <w:rPr>
      <w:lang w:eastAsia="en-US"/>
    </w:rPr>
  </w:style>
  <w:style w:type="character" w:customStyle="1" w:styleId="a6">
    <w:name w:val="批注主题 字符"/>
    <w:basedOn w:val="a7"/>
    <w:link w:val="a4"/>
    <w:qFormat/>
    <w:rPr>
      <w:b/>
      <w:bCs/>
      <w:lang w:eastAsia="en-US"/>
    </w:rPr>
  </w:style>
  <w:style w:type="character" w:customStyle="1" w:styleId="EditorsNoteChar">
    <w:name w:val="Editor's Note Char"/>
    <w:link w:val="EditorsNote"/>
    <w:qFormat/>
    <w:rPr>
      <w:color w:val="FF0000"/>
      <w:lang w:eastAsia="en-US"/>
    </w:rPr>
  </w:style>
  <w:style w:type="paragraph" w:customStyle="1" w:styleId="Agreement">
    <w:name w:val="Agreement"/>
    <w:basedOn w:val="a0"/>
    <w:next w:val="a0"/>
    <w:uiPriority w:val="99"/>
    <w:qFormat/>
    <w:pPr>
      <w:numPr>
        <w:numId w:val="3"/>
      </w:numPr>
      <w:spacing w:before="60" w:after="0"/>
    </w:pPr>
    <w:rPr>
      <w:rFonts w:ascii="Arial" w:eastAsia="MS Mincho" w:hAnsi="Arial"/>
      <w:b/>
      <w:szCs w:val="24"/>
      <w:lang w:eastAsia="en-GB"/>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rPr>
  </w:style>
  <w:style w:type="paragraph" w:styleId="af5">
    <w:name w:val="List Paragraph"/>
    <w:aliases w:val="- Bullets,?? ??,?????,????,Lista1,列出段落1,中等深浅网格 1 - 着色 21,¥¡¡¡¡ì¬º¥¹¥È¶ÎÂä,ÁÐ³ö¶ÎÂä,列表段落1,—ño’i—Ž,¥ê¥¹¥È¶ÎÂä,목록 단락,リスト段落,1st level - Bullet List Paragraph,Lettre d'introduction,Paragrafo elenco,Normal bullet 2,Bullet list,列表段落11,목록단락"/>
    <w:basedOn w:val="a0"/>
    <w:link w:val="af6"/>
    <w:uiPriority w:val="99"/>
    <w:qFormat/>
    <w:pPr>
      <w:spacing w:after="0"/>
      <w:ind w:left="720"/>
    </w:pPr>
    <w:rPr>
      <w:rFonts w:eastAsiaTheme="minorHAnsi" w:cs="Calibri"/>
      <w:szCs w:val="22"/>
      <w:lang w:val="pl-PL"/>
    </w:rPr>
  </w:style>
  <w:style w:type="character" w:customStyle="1" w:styleId="ab">
    <w:name w:val="正文文本 字符"/>
    <w:basedOn w:val="a1"/>
    <w:link w:val="aa"/>
    <w:uiPriority w:val="99"/>
    <w:qFormat/>
    <w:rPr>
      <w:rFonts w:ascii="Calibri" w:eastAsiaTheme="minorHAnsi" w:hAnsi="Calibri" w:cs="Calibri"/>
      <w:sz w:val="22"/>
      <w:szCs w:val="22"/>
      <w:lang w:val="pl-PL" w:eastAsia="pl-PL"/>
    </w:rPr>
  </w:style>
  <w:style w:type="character" w:customStyle="1" w:styleId="B3Char">
    <w:name w:val="B3 Char"/>
    <w:link w:val="B3"/>
    <w:qFormat/>
    <w:rPr>
      <w:lang w:eastAsia="en-US"/>
    </w:rPr>
  </w:style>
  <w:style w:type="character" w:customStyle="1" w:styleId="B4Char">
    <w:name w:val="B4 Char"/>
    <w:link w:val="B4"/>
    <w:qFormat/>
    <w:rPr>
      <w:lang w:eastAsia="en-US"/>
    </w:rPr>
  </w:style>
  <w:style w:type="character" w:customStyle="1" w:styleId="B3Char2">
    <w:name w:val="B3 Char2"/>
    <w:basedOn w:val="a1"/>
    <w:locked/>
    <w:rPr>
      <w:lang w:eastAsia="en-US"/>
    </w:rPr>
  </w:style>
  <w:style w:type="paragraph" w:customStyle="1" w:styleId="B6">
    <w:name w:val="B6"/>
    <w:basedOn w:val="a0"/>
    <w:uiPriority w:val="99"/>
    <w:qFormat/>
    <w:pPr>
      <w:ind w:left="1985" w:hanging="284"/>
    </w:pPr>
  </w:style>
  <w:style w:type="character" w:customStyle="1" w:styleId="B10">
    <w:name w:val="B1 (文字)"/>
    <w:link w:val="B1"/>
    <w:qFormat/>
    <w:locked/>
    <w:rPr>
      <w:lang w:eastAsia="en-US"/>
    </w:rPr>
  </w:style>
  <w:style w:type="character" w:customStyle="1" w:styleId="af6">
    <w:name w:val="列出段落 字符"/>
    <w:aliases w:val="- Bullets 字符,?? ?? 字符,????? 字符,???? 字符,Lista1 字符,列出段落1 字符,中等深浅网格 1 - 着色 21 字符,¥¡¡¡¡ì¬º¥¹¥È¶ÎÂä 字符,ÁÐ³ö¶ÎÂä 字符,列表段落1 字符,—ño’i—Ž 字符,¥ê¥¹¥È¶ÎÂä 字符,목록 단락 字符,リスト段落 字符,1st level - Bullet List Paragraph 字符,Lettre d'introduction 字符,Paragrafo elenco 字符"/>
    <w:link w:val="af5"/>
    <w:uiPriority w:val="99"/>
    <w:qFormat/>
    <w:rPr>
      <w:rFonts w:ascii="Calibri" w:eastAsiaTheme="minorHAnsi" w:hAnsi="Calibri" w:cs="Calibri"/>
      <w:sz w:val="22"/>
      <w:szCs w:val="22"/>
      <w:lang w:val="pl-PL" w:eastAsia="en-US"/>
    </w:rPr>
  </w:style>
  <w:style w:type="character" w:customStyle="1" w:styleId="B1Zchn">
    <w:name w:val="B1 Zchn"/>
    <w:rPr>
      <w:lang w:eastAsia="en-US"/>
    </w:rPr>
  </w:style>
  <w:style w:type="paragraph" w:customStyle="1" w:styleId="xmsonormal">
    <w:name w:val="x_msonormal"/>
    <w:basedOn w:val="a0"/>
    <w:pPr>
      <w:spacing w:after="0"/>
    </w:pPr>
    <w:rPr>
      <w:rFonts w:eastAsiaTheme="minorHAnsi" w:cs="Calibri"/>
      <w:szCs w:val="22"/>
      <w:lang w:val="en-US"/>
    </w:rPr>
  </w:style>
  <w:style w:type="character" w:customStyle="1" w:styleId="B1Char">
    <w:name w:val="B1 Char"/>
    <w:locked/>
  </w:style>
  <w:style w:type="paragraph" w:customStyle="1" w:styleId="EmailDiscussion">
    <w:name w:val="EmailDiscussion"/>
    <w:basedOn w:val="a0"/>
    <w:next w:val="EmailDiscussion2"/>
    <w:link w:val="EmailDiscussionChar"/>
    <w:pPr>
      <w:numPr>
        <w:numId w:val="4"/>
      </w:numPr>
      <w:spacing w:before="40" w:after="0"/>
    </w:pPr>
    <w:rPr>
      <w:rFonts w:ascii="Arial" w:eastAsia="MS Mincho" w:hAnsi="Arial"/>
      <w:b/>
      <w:szCs w:val="24"/>
      <w:lang w:eastAsia="en-GB"/>
    </w:rPr>
  </w:style>
  <w:style w:type="paragraph" w:customStyle="1" w:styleId="EmailDiscussion2">
    <w:name w:val="EmailDiscussion2"/>
    <w:basedOn w:val="Doc-text2"/>
  </w:style>
  <w:style w:type="character" w:customStyle="1" w:styleId="EmailDiscussionChar">
    <w:name w:val="EmailDiscussion Char"/>
    <w:link w:val="EmailDiscussion"/>
    <w:qFormat/>
    <w:rPr>
      <w:rFonts w:ascii="Arial" w:eastAsia="MS Mincho" w:hAnsi="Arial"/>
      <w:b/>
      <w:sz w:val="22"/>
      <w:szCs w:val="24"/>
      <w:lang w:val="en-GB" w:eastAsia="en-GB"/>
    </w:rPr>
  </w:style>
  <w:style w:type="paragraph" w:customStyle="1" w:styleId="Doc-title">
    <w:name w:val="Doc-title"/>
    <w:basedOn w:val="a0"/>
    <w:next w:val="Doc-text2"/>
    <w:link w:val="Doc-titleChar"/>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roposal">
    <w:name w:val="Proposal"/>
    <w:basedOn w:val="aa"/>
    <w:link w:val="ProposalChar"/>
    <w:qFormat/>
    <w:pPr>
      <w:numPr>
        <w:numId w:val="5"/>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cs="Times New Roman"/>
      <w:b/>
      <w:bCs/>
      <w:sz w:val="20"/>
      <w:szCs w:val="20"/>
      <w:lang w:val="en-GB" w:eastAsia="zh-CN"/>
    </w:rPr>
  </w:style>
  <w:style w:type="character" w:customStyle="1" w:styleId="TALCar">
    <w:name w:val="TAL Car"/>
    <w:link w:val="TAL"/>
    <w:qFormat/>
    <w:rPr>
      <w:rFonts w:ascii="Arial" w:hAnsi="Arial"/>
      <w:sz w:val="18"/>
      <w:lang w:val="en-GB"/>
    </w:rPr>
  </w:style>
  <w:style w:type="paragraph" w:styleId="af7">
    <w:name w:val="Normal (Web)"/>
    <w:basedOn w:val="a0"/>
    <w:uiPriority w:val="99"/>
    <w:unhideWhenUsed/>
    <w:rsid w:val="00957B8D"/>
    <w:pPr>
      <w:spacing w:before="100" w:beforeAutospacing="1" w:after="100" w:afterAutospacing="1"/>
    </w:pPr>
    <w:rPr>
      <w:rFonts w:eastAsia="Calibri"/>
      <w:sz w:val="24"/>
      <w:szCs w:val="24"/>
      <w:lang w:eastAsia="en-GB"/>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uiPriority w:val="9"/>
    <w:rsid w:val="00D97609"/>
    <w:rPr>
      <w:rFonts w:ascii="Arial" w:hAnsi="Arial"/>
      <w:sz w:val="28"/>
      <w:lang w:val="en-GB" w:eastAsia="en-US"/>
    </w:rPr>
  </w:style>
  <w:style w:type="paragraph" w:styleId="af8">
    <w:name w:val="caption"/>
    <w:aliases w:val="cap,cap Char,Caption Char,Caption Char1 Char,cap Char Char1,Caption Char Char1 Char,cap Char2,条目,Ca,cap1,cap2,cap11,Légende-figure,Légende-figure Char,Beschrifubg,Beschriftung Char,label,cap11 Char Char Char,captions,Beschriftung Char Char"/>
    <w:basedOn w:val="a0"/>
    <w:next w:val="a0"/>
    <w:link w:val="af9"/>
    <w:uiPriority w:val="35"/>
    <w:qFormat/>
    <w:rsid w:val="008707C1"/>
    <w:pPr>
      <w:overflowPunct w:val="0"/>
      <w:autoSpaceDE w:val="0"/>
      <w:autoSpaceDN w:val="0"/>
      <w:adjustRightInd w:val="0"/>
      <w:spacing w:before="120" w:after="120"/>
      <w:textAlignment w:val="baseline"/>
    </w:pPr>
  </w:style>
  <w:style w:type="character" w:customStyle="1" w:styleId="af9">
    <w:name w:val="题注 字符"/>
    <w:aliases w:val="cap 字符,cap Char 字符,Caption Char 字符,Caption Char1 Char 字符,cap Char Char1 字符,Caption Char Char1 Char 字符,cap Char2 字符,条目 字符,Ca 字符,cap1 字符,cap2 字符,cap11 字符,Légende-figure 字符,Légende-figure Char 字符,Beschrifubg 字符,Beschriftung Char 字符,label 字符"/>
    <w:link w:val="af8"/>
    <w:qFormat/>
    <w:rsid w:val="008707C1"/>
    <w:rPr>
      <w:rFonts w:eastAsia="宋体"/>
      <w:lang w:val="en-GB" w:eastAsia="en-US"/>
    </w:rPr>
  </w:style>
  <w:style w:type="character" w:customStyle="1" w:styleId="TFZchn">
    <w:name w:val="TF Zchn"/>
    <w:link w:val="TF"/>
    <w:qFormat/>
    <w:rsid w:val="00F644A3"/>
    <w:rPr>
      <w:rFonts w:ascii="Arial" w:eastAsia="宋体" w:hAnsi="Arial"/>
      <w:b/>
      <w:lang w:val="en-GB" w:eastAsia="en-US"/>
    </w:rPr>
  </w:style>
  <w:style w:type="character" w:customStyle="1" w:styleId="TALChar">
    <w:name w:val="TAL Char"/>
    <w:rsid w:val="00F22E75"/>
    <w:rPr>
      <w:rFonts w:ascii="Arial" w:hAnsi="Arial"/>
      <w:sz w:val="18"/>
      <w:lang w:val="en-GB" w:eastAsia="en-US"/>
    </w:rPr>
  </w:style>
  <w:style w:type="character" w:customStyle="1" w:styleId="TAHCar">
    <w:name w:val="TAH Car"/>
    <w:link w:val="TAH"/>
    <w:qFormat/>
    <w:rsid w:val="00F22E75"/>
    <w:rPr>
      <w:rFonts w:ascii="Arial" w:eastAsia="宋体" w:hAnsi="Arial"/>
      <w:b/>
      <w:sz w:val="18"/>
      <w:lang w:val="en-GB" w:eastAsia="en-US"/>
    </w:rPr>
  </w:style>
  <w:style w:type="character" w:customStyle="1" w:styleId="high-light-bg4">
    <w:name w:val="high-light-bg4"/>
    <w:rsid w:val="00F22E75"/>
  </w:style>
  <w:style w:type="paragraph" w:styleId="afa">
    <w:name w:val="Date"/>
    <w:basedOn w:val="a0"/>
    <w:next w:val="a0"/>
    <w:link w:val="afb"/>
    <w:semiHidden/>
    <w:unhideWhenUsed/>
    <w:rsid w:val="003D4CC4"/>
    <w:pPr>
      <w:ind w:leftChars="2500" w:left="100"/>
    </w:pPr>
  </w:style>
  <w:style w:type="character" w:customStyle="1" w:styleId="afb">
    <w:name w:val="日期 字符"/>
    <w:basedOn w:val="a1"/>
    <w:link w:val="afa"/>
    <w:semiHidden/>
    <w:rsid w:val="003D4CC4"/>
    <w:rPr>
      <w:rFonts w:eastAsia="宋体"/>
      <w:lang w:val="en-GB" w:eastAsia="en-US"/>
    </w:rPr>
  </w:style>
  <w:style w:type="character" w:customStyle="1" w:styleId="TAHChar">
    <w:name w:val="TAH Char"/>
    <w:locked/>
    <w:rsid w:val="0068532B"/>
    <w:rPr>
      <w:rFonts w:ascii="Arial" w:hAnsi="Arial"/>
      <w:b/>
      <w:sz w:val="18"/>
      <w:lang w:val="en-GB" w:eastAsia="en-US"/>
    </w:rPr>
  </w:style>
  <w:style w:type="character" w:customStyle="1" w:styleId="B1Char1">
    <w:name w:val="B1 Char1"/>
    <w:rsid w:val="008F3DE8"/>
  </w:style>
  <w:style w:type="character" w:customStyle="1" w:styleId="THChar">
    <w:name w:val="TH Char"/>
    <w:link w:val="TH"/>
    <w:qFormat/>
    <w:rsid w:val="00A65635"/>
    <w:rPr>
      <w:rFonts w:ascii="Arial" w:eastAsia="宋体" w:hAnsi="Arial"/>
      <w:b/>
      <w:lang w:val="en-GB" w:eastAsia="en-US"/>
    </w:rPr>
  </w:style>
  <w:style w:type="paragraph" w:customStyle="1" w:styleId="3GPPHeader">
    <w:name w:val="3GPP_Header"/>
    <w:basedOn w:val="aa"/>
    <w:rsid w:val="00EB4ACD"/>
    <w:pPr>
      <w:tabs>
        <w:tab w:val="left" w:pos="1701"/>
        <w:tab w:val="right" w:pos="9639"/>
      </w:tabs>
      <w:overflowPunct w:val="0"/>
      <w:autoSpaceDE w:val="0"/>
      <w:autoSpaceDN w:val="0"/>
      <w:adjustRightInd w:val="0"/>
      <w:spacing w:after="240"/>
      <w:jc w:val="both"/>
      <w:textAlignment w:val="baseline"/>
    </w:pPr>
    <w:rPr>
      <w:rFonts w:ascii="Arial" w:eastAsia="宋体" w:hAnsi="Arial" w:cs="Times New Roman"/>
      <w:b/>
      <w:sz w:val="24"/>
      <w:szCs w:val="20"/>
      <w:lang w:val="en-GB"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rsid w:val="005C66B9"/>
    <w:rPr>
      <w:rFonts w:ascii="Arial" w:hAnsi="Arial"/>
      <w:sz w:val="36"/>
      <w:lang w:val="en-GB" w:eastAsia="en-US"/>
    </w:rPr>
  </w:style>
  <w:style w:type="character" w:styleId="afc">
    <w:name w:val="Placeholder Text"/>
    <w:basedOn w:val="a1"/>
    <w:uiPriority w:val="99"/>
    <w:semiHidden/>
    <w:rsid w:val="00B819E7"/>
    <w:rPr>
      <w:color w:val="808080"/>
    </w:rPr>
  </w:style>
  <w:style w:type="character" w:customStyle="1" w:styleId="CharChar4">
    <w:name w:val="Char Char4"/>
    <w:rsid w:val="00A95013"/>
    <w:rPr>
      <w:rFonts w:ascii="Tahoma" w:hAnsi="Tahoma" w:cs="Tahoma"/>
      <w:color w:val="000000"/>
      <w:sz w:val="16"/>
      <w:szCs w:val="16"/>
      <w:lang w:val="en-GB" w:eastAsia="ja-JP"/>
    </w:rPr>
  </w:style>
  <w:style w:type="character" w:customStyle="1" w:styleId="PLChar">
    <w:name w:val="PL Char"/>
    <w:link w:val="PL"/>
    <w:qFormat/>
    <w:rsid w:val="008F2092"/>
    <w:rPr>
      <w:rFonts w:ascii="Courier New" w:hAnsi="Courier New"/>
      <w:sz w:val="16"/>
      <w:lang w:val="en-GB" w:eastAsia="en-US"/>
    </w:rPr>
  </w:style>
  <w:style w:type="character" w:styleId="afd">
    <w:name w:val="Emphasis"/>
    <w:uiPriority w:val="20"/>
    <w:qFormat/>
    <w:rsid w:val="005C18F0"/>
    <w:rPr>
      <w:i/>
      <w:iCs/>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0"/>
    <w:rsid w:val="008F56B6"/>
    <w:pPr>
      <w:widowControl w:val="0"/>
      <w:spacing w:after="0"/>
      <w:jc w:val="both"/>
    </w:pPr>
    <w:rPr>
      <w:rFonts w:ascii="Times New Roman" w:eastAsia="宋体" w:hAnsi="Times New Roman"/>
      <w:kern w:val="2"/>
      <w:sz w:val="21"/>
      <w:szCs w:val="24"/>
      <w:lang w:val="en-US" w:eastAsia="zh-CN"/>
    </w:rPr>
  </w:style>
  <w:style w:type="paragraph" w:customStyle="1" w:styleId="Observation">
    <w:name w:val="Observation"/>
    <w:basedOn w:val="af5"/>
    <w:next w:val="a0"/>
    <w:link w:val="ObservationChar"/>
    <w:autoRedefine/>
    <w:qFormat/>
    <w:rsid w:val="00C768EA"/>
    <w:pPr>
      <w:numPr>
        <w:numId w:val="8"/>
      </w:numPr>
      <w:overflowPunct w:val="0"/>
      <w:autoSpaceDE w:val="0"/>
      <w:autoSpaceDN w:val="0"/>
      <w:adjustRightInd w:val="0"/>
      <w:spacing w:before="240" w:after="240" w:line="276" w:lineRule="auto"/>
      <w:contextualSpacing/>
      <w:textAlignment w:val="baseline"/>
    </w:pPr>
    <w:rPr>
      <w:rFonts w:ascii="Times New Roman" w:eastAsia="Times New Roman" w:hAnsi="Times New Roman" w:cs="Times New Roman"/>
      <w:b/>
      <w:szCs w:val="18"/>
      <w:lang w:val="en-GB"/>
    </w:rPr>
  </w:style>
  <w:style w:type="character" w:customStyle="1" w:styleId="ObservationChar">
    <w:name w:val="Observation Char"/>
    <w:basedOn w:val="a1"/>
    <w:link w:val="Observation"/>
    <w:rsid w:val="00C768EA"/>
    <w:rPr>
      <w:rFonts w:eastAsia="Times New Roman"/>
      <w:b/>
      <w:sz w:val="22"/>
      <w:szCs w:val="18"/>
      <w:lang w:val="en-GB" w:eastAsia="en-US"/>
    </w:rPr>
  </w:style>
  <w:style w:type="character" w:customStyle="1" w:styleId="ProposalChar">
    <w:name w:val="Proposal Char"/>
    <w:basedOn w:val="a1"/>
    <w:link w:val="Proposal"/>
    <w:rsid w:val="00A8036F"/>
    <w:rPr>
      <w:rFonts w:ascii="Arial" w:eastAsia="宋体" w:hAnsi="Arial"/>
      <w:b/>
      <w:bCs/>
      <w:lang w:val="en-GB"/>
    </w:rPr>
  </w:style>
  <w:style w:type="paragraph" w:styleId="afe">
    <w:name w:val="Revision"/>
    <w:hidden/>
    <w:uiPriority w:val="99"/>
    <w:semiHidden/>
    <w:rsid w:val="009B23AB"/>
    <w:rPr>
      <w:rFonts w:ascii="Calibri" w:eastAsiaTheme="minorEastAsia" w:hAnsi="Calibri"/>
      <w:sz w:val="22"/>
      <w:lang w:val="en-GB" w:eastAsia="en-US"/>
    </w:rPr>
  </w:style>
  <w:style w:type="character" w:customStyle="1" w:styleId="21">
    <w:name w:val="标题 2 字符"/>
    <w:aliases w:val="H2 字符,h2 字符,DO NOT USE_h2 字符,h21 字符,Heading 2 3GPP 字符,Head2A 字符,2 字符,UNDERRUBRIK 1-2 字符"/>
    <w:link w:val="20"/>
    <w:rsid w:val="005769A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06294">
      <w:bodyDiv w:val="1"/>
      <w:marLeft w:val="0"/>
      <w:marRight w:val="0"/>
      <w:marTop w:val="0"/>
      <w:marBottom w:val="0"/>
      <w:divBdr>
        <w:top w:val="none" w:sz="0" w:space="0" w:color="auto"/>
        <w:left w:val="none" w:sz="0" w:space="0" w:color="auto"/>
        <w:bottom w:val="none" w:sz="0" w:space="0" w:color="auto"/>
        <w:right w:val="none" w:sz="0" w:space="0" w:color="auto"/>
      </w:divBdr>
    </w:div>
    <w:div w:id="74057771">
      <w:bodyDiv w:val="1"/>
      <w:marLeft w:val="0"/>
      <w:marRight w:val="0"/>
      <w:marTop w:val="0"/>
      <w:marBottom w:val="0"/>
      <w:divBdr>
        <w:top w:val="none" w:sz="0" w:space="0" w:color="auto"/>
        <w:left w:val="none" w:sz="0" w:space="0" w:color="auto"/>
        <w:bottom w:val="none" w:sz="0" w:space="0" w:color="auto"/>
        <w:right w:val="none" w:sz="0" w:space="0" w:color="auto"/>
      </w:divBdr>
      <w:divsChild>
        <w:div w:id="292948345">
          <w:marLeft w:val="547"/>
          <w:marRight w:val="0"/>
          <w:marTop w:val="0"/>
          <w:marBottom w:val="0"/>
          <w:divBdr>
            <w:top w:val="none" w:sz="0" w:space="0" w:color="auto"/>
            <w:left w:val="none" w:sz="0" w:space="0" w:color="auto"/>
            <w:bottom w:val="none" w:sz="0" w:space="0" w:color="auto"/>
            <w:right w:val="none" w:sz="0" w:space="0" w:color="auto"/>
          </w:divBdr>
        </w:div>
      </w:divsChild>
    </w:div>
    <w:div w:id="193883091">
      <w:bodyDiv w:val="1"/>
      <w:marLeft w:val="0"/>
      <w:marRight w:val="0"/>
      <w:marTop w:val="0"/>
      <w:marBottom w:val="0"/>
      <w:divBdr>
        <w:top w:val="none" w:sz="0" w:space="0" w:color="auto"/>
        <w:left w:val="none" w:sz="0" w:space="0" w:color="auto"/>
        <w:bottom w:val="none" w:sz="0" w:space="0" w:color="auto"/>
        <w:right w:val="none" w:sz="0" w:space="0" w:color="auto"/>
      </w:divBdr>
    </w:div>
    <w:div w:id="362942796">
      <w:bodyDiv w:val="1"/>
      <w:marLeft w:val="0"/>
      <w:marRight w:val="0"/>
      <w:marTop w:val="0"/>
      <w:marBottom w:val="0"/>
      <w:divBdr>
        <w:top w:val="none" w:sz="0" w:space="0" w:color="auto"/>
        <w:left w:val="none" w:sz="0" w:space="0" w:color="auto"/>
        <w:bottom w:val="none" w:sz="0" w:space="0" w:color="auto"/>
        <w:right w:val="none" w:sz="0" w:space="0" w:color="auto"/>
      </w:divBdr>
    </w:div>
    <w:div w:id="426193799">
      <w:bodyDiv w:val="1"/>
      <w:marLeft w:val="0"/>
      <w:marRight w:val="0"/>
      <w:marTop w:val="0"/>
      <w:marBottom w:val="0"/>
      <w:divBdr>
        <w:top w:val="none" w:sz="0" w:space="0" w:color="auto"/>
        <w:left w:val="none" w:sz="0" w:space="0" w:color="auto"/>
        <w:bottom w:val="none" w:sz="0" w:space="0" w:color="auto"/>
        <w:right w:val="none" w:sz="0" w:space="0" w:color="auto"/>
      </w:divBdr>
      <w:divsChild>
        <w:div w:id="89472657">
          <w:marLeft w:val="547"/>
          <w:marRight w:val="0"/>
          <w:marTop w:val="0"/>
          <w:marBottom w:val="0"/>
          <w:divBdr>
            <w:top w:val="none" w:sz="0" w:space="0" w:color="auto"/>
            <w:left w:val="none" w:sz="0" w:space="0" w:color="auto"/>
            <w:bottom w:val="none" w:sz="0" w:space="0" w:color="auto"/>
            <w:right w:val="none" w:sz="0" w:space="0" w:color="auto"/>
          </w:divBdr>
        </w:div>
        <w:div w:id="445542578">
          <w:marLeft w:val="547"/>
          <w:marRight w:val="0"/>
          <w:marTop w:val="0"/>
          <w:marBottom w:val="0"/>
          <w:divBdr>
            <w:top w:val="none" w:sz="0" w:space="0" w:color="auto"/>
            <w:left w:val="none" w:sz="0" w:space="0" w:color="auto"/>
            <w:bottom w:val="none" w:sz="0" w:space="0" w:color="auto"/>
            <w:right w:val="none" w:sz="0" w:space="0" w:color="auto"/>
          </w:divBdr>
        </w:div>
        <w:div w:id="736439055">
          <w:marLeft w:val="547"/>
          <w:marRight w:val="0"/>
          <w:marTop w:val="0"/>
          <w:marBottom w:val="0"/>
          <w:divBdr>
            <w:top w:val="none" w:sz="0" w:space="0" w:color="auto"/>
            <w:left w:val="none" w:sz="0" w:space="0" w:color="auto"/>
            <w:bottom w:val="none" w:sz="0" w:space="0" w:color="auto"/>
            <w:right w:val="none" w:sz="0" w:space="0" w:color="auto"/>
          </w:divBdr>
        </w:div>
      </w:divsChild>
    </w:div>
    <w:div w:id="481236855">
      <w:bodyDiv w:val="1"/>
      <w:marLeft w:val="0"/>
      <w:marRight w:val="0"/>
      <w:marTop w:val="0"/>
      <w:marBottom w:val="0"/>
      <w:divBdr>
        <w:top w:val="none" w:sz="0" w:space="0" w:color="auto"/>
        <w:left w:val="none" w:sz="0" w:space="0" w:color="auto"/>
        <w:bottom w:val="none" w:sz="0" w:space="0" w:color="auto"/>
        <w:right w:val="none" w:sz="0" w:space="0" w:color="auto"/>
      </w:divBdr>
    </w:div>
    <w:div w:id="539904904">
      <w:bodyDiv w:val="1"/>
      <w:marLeft w:val="0"/>
      <w:marRight w:val="0"/>
      <w:marTop w:val="0"/>
      <w:marBottom w:val="0"/>
      <w:divBdr>
        <w:top w:val="none" w:sz="0" w:space="0" w:color="auto"/>
        <w:left w:val="none" w:sz="0" w:space="0" w:color="auto"/>
        <w:bottom w:val="none" w:sz="0" w:space="0" w:color="auto"/>
        <w:right w:val="none" w:sz="0" w:space="0" w:color="auto"/>
      </w:divBdr>
    </w:div>
    <w:div w:id="1028068978">
      <w:bodyDiv w:val="1"/>
      <w:marLeft w:val="0"/>
      <w:marRight w:val="0"/>
      <w:marTop w:val="0"/>
      <w:marBottom w:val="0"/>
      <w:divBdr>
        <w:top w:val="none" w:sz="0" w:space="0" w:color="auto"/>
        <w:left w:val="none" w:sz="0" w:space="0" w:color="auto"/>
        <w:bottom w:val="none" w:sz="0" w:space="0" w:color="auto"/>
        <w:right w:val="none" w:sz="0" w:space="0" w:color="auto"/>
      </w:divBdr>
    </w:div>
    <w:div w:id="1217624294">
      <w:bodyDiv w:val="1"/>
      <w:marLeft w:val="0"/>
      <w:marRight w:val="0"/>
      <w:marTop w:val="0"/>
      <w:marBottom w:val="0"/>
      <w:divBdr>
        <w:top w:val="none" w:sz="0" w:space="0" w:color="auto"/>
        <w:left w:val="none" w:sz="0" w:space="0" w:color="auto"/>
        <w:bottom w:val="none" w:sz="0" w:space="0" w:color="auto"/>
        <w:right w:val="none" w:sz="0" w:space="0" w:color="auto"/>
      </w:divBdr>
    </w:div>
    <w:div w:id="1246190935">
      <w:bodyDiv w:val="1"/>
      <w:marLeft w:val="0"/>
      <w:marRight w:val="0"/>
      <w:marTop w:val="0"/>
      <w:marBottom w:val="0"/>
      <w:divBdr>
        <w:top w:val="none" w:sz="0" w:space="0" w:color="auto"/>
        <w:left w:val="none" w:sz="0" w:space="0" w:color="auto"/>
        <w:bottom w:val="none" w:sz="0" w:space="0" w:color="auto"/>
        <w:right w:val="none" w:sz="0" w:space="0" w:color="auto"/>
      </w:divBdr>
    </w:div>
    <w:div w:id="1628008116">
      <w:bodyDiv w:val="1"/>
      <w:marLeft w:val="0"/>
      <w:marRight w:val="0"/>
      <w:marTop w:val="0"/>
      <w:marBottom w:val="0"/>
      <w:divBdr>
        <w:top w:val="none" w:sz="0" w:space="0" w:color="auto"/>
        <w:left w:val="none" w:sz="0" w:space="0" w:color="auto"/>
        <w:bottom w:val="none" w:sz="0" w:space="0" w:color="auto"/>
        <w:right w:val="none" w:sz="0" w:space="0" w:color="auto"/>
      </w:divBdr>
      <w:divsChild>
        <w:div w:id="318928806">
          <w:marLeft w:val="547"/>
          <w:marRight w:val="0"/>
          <w:marTop w:val="0"/>
          <w:marBottom w:val="0"/>
          <w:divBdr>
            <w:top w:val="none" w:sz="0" w:space="0" w:color="auto"/>
            <w:left w:val="none" w:sz="0" w:space="0" w:color="auto"/>
            <w:bottom w:val="none" w:sz="0" w:space="0" w:color="auto"/>
            <w:right w:val="none" w:sz="0" w:space="0" w:color="auto"/>
          </w:divBdr>
        </w:div>
        <w:div w:id="651061842">
          <w:marLeft w:val="547"/>
          <w:marRight w:val="0"/>
          <w:marTop w:val="0"/>
          <w:marBottom w:val="0"/>
          <w:divBdr>
            <w:top w:val="none" w:sz="0" w:space="0" w:color="auto"/>
            <w:left w:val="none" w:sz="0" w:space="0" w:color="auto"/>
            <w:bottom w:val="none" w:sz="0" w:space="0" w:color="auto"/>
            <w:right w:val="none" w:sz="0" w:space="0" w:color="auto"/>
          </w:divBdr>
        </w:div>
        <w:div w:id="1254895062">
          <w:marLeft w:val="547"/>
          <w:marRight w:val="0"/>
          <w:marTop w:val="0"/>
          <w:marBottom w:val="0"/>
          <w:divBdr>
            <w:top w:val="none" w:sz="0" w:space="0" w:color="auto"/>
            <w:left w:val="none" w:sz="0" w:space="0" w:color="auto"/>
            <w:bottom w:val="none" w:sz="0" w:space="0" w:color="auto"/>
            <w:right w:val="none" w:sz="0" w:space="0" w:color="auto"/>
          </w:divBdr>
        </w:div>
      </w:divsChild>
    </w:div>
    <w:div w:id="1641765453">
      <w:bodyDiv w:val="1"/>
      <w:marLeft w:val="0"/>
      <w:marRight w:val="0"/>
      <w:marTop w:val="0"/>
      <w:marBottom w:val="0"/>
      <w:divBdr>
        <w:top w:val="none" w:sz="0" w:space="0" w:color="auto"/>
        <w:left w:val="none" w:sz="0" w:space="0" w:color="auto"/>
        <w:bottom w:val="none" w:sz="0" w:space="0" w:color="auto"/>
        <w:right w:val="none" w:sz="0" w:space="0" w:color="auto"/>
      </w:divBdr>
    </w:div>
    <w:div w:id="1698462024">
      <w:bodyDiv w:val="1"/>
      <w:marLeft w:val="0"/>
      <w:marRight w:val="0"/>
      <w:marTop w:val="0"/>
      <w:marBottom w:val="0"/>
      <w:divBdr>
        <w:top w:val="none" w:sz="0" w:space="0" w:color="auto"/>
        <w:left w:val="none" w:sz="0" w:space="0" w:color="auto"/>
        <w:bottom w:val="none" w:sz="0" w:space="0" w:color="auto"/>
        <w:right w:val="none" w:sz="0" w:space="0" w:color="auto"/>
      </w:divBdr>
      <w:divsChild>
        <w:div w:id="769004791">
          <w:marLeft w:val="0"/>
          <w:marRight w:val="0"/>
          <w:marTop w:val="0"/>
          <w:marBottom w:val="0"/>
          <w:divBdr>
            <w:top w:val="single" w:sz="2" w:space="0" w:color="E5E7EB"/>
            <w:left w:val="single" w:sz="2" w:space="0" w:color="E5E7EB"/>
            <w:bottom w:val="single" w:sz="2" w:space="0" w:color="E5E7EB"/>
            <w:right w:val="single" w:sz="2" w:space="0" w:color="E5E7EB"/>
          </w:divBdr>
          <w:divsChild>
            <w:div w:id="1929999756">
              <w:marLeft w:val="0"/>
              <w:marRight w:val="0"/>
              <w:marTop w:val="100"/>
              <w:marBottom w:val="100"/>
              <w:divBdr>
                <w:top w:val="single" w:sz="2" w:space="0" w:color="E5E7EB"/>
                <w:left w:val="single" w:sz="2" w:space="0" w:color="E5E7EB"/>
                <w:bottom w:val="single" w:sz="2" w:space="0" w:color="E5E7EB"/>
                <w:right w:val="single" w:sz="2" w:space="0" w:color="E5E7EB"/>
              </w:divBdr>
              <w:divsChild>
                <w:div w:id="1669218">
                  <w:marLeft w:val="0"/>
                  <w:marRight w:val="0"/>
                  <w:marTop w:val="0"/>
                  <w:marBottom w:val="0"/>
                  <w:divBdr>
                    <w:top w:val="single" w:sz="2" w:space="0" w:color="E5E7EB"/>
                    <w:left w:val="single" w:sz="2" w:space="0" w:color="E5E7EB"/>
                    <w:bottom w:val="single" w:sz="2" w:space="0" w:color="E5E7EB"/>
                    <w:right w:val="single" w:sz="2" w:space="0" w:color="E5E7EB"/>
                  </w:divBdr>
                  <w:divsChild>
                    <w:div w:id="645202981">
                      <w:marLeft w:val="0"/>
                      <w:marRight w:val="0"/>
                      <w:marTop w:val="0"/>
                      <w:marBottom w:val="0"/>
                      <w:divBdr>
                        <w:top w:val="single" w:sz="2" w:space="0" w:color="E5E7EB"/>
                        <w:left w:val="single" w:sz="2" w:space="0" w:color="E5E7EB"/>
                        <w:bottom w:val="single" w:sz="2" w:space="0" w:color="E5E7EB"/>
                        <w:right w:val="single" w:sz="2" w:space="0" w:color="E5E7EB"/>
                      </w:divBdr>
                      <w:divsChild>
                        <w:div w:id="206600788">
                          <w:marLeft w:val="0"/>
                          <w:marRight w:val="0"/>
                          <w:marTop w:val="0"/>
                          <w:marBottom w:val="0"/>
                          <w:divBdr>
                            <w:top w:val="single" w:sz="2" w:space="0" w:color="E5E7EB"/>
                            <w:left w:val="single" w:sz="2" w:space="0" w:color="E5E7EB"/>
                            <w:bottom w:val="single" w:sz="2" w:space="0" w:color="E5E7EB"/>
                            <w:right w:val="single" w:sz="2" w:space="0" w:color="E5E7EB"/>
                          </w:divBdr>
                          <w:divsChild>
                            <w:div w:id="167840449">
                              <w:marLeft w:val="0"/>
                              <w:marRight w:val="0"/>
                              <w:marTop w:val="0"/>
                              <w:marBottom w:val="0"/>
                              <w:divBdr>
                                <w:top w:val="single" w:sz="2" w:space="0" w:color="E5E7EB"/>
                                <w:left w:val="single" w:sz="2" w:space="0" w:color="E5E7EB"/>
                                <w:bottom w:val="single" w:sz="2" w:space="0" w:color="E5E7EB"/>
                                <w:right w:val="single" w:sz="2" w:space="0" w:color="E5E7EB"/>
                              </w:divBdr>
                              <w:divsChild>
                                <w:div w:id="865410707">
                                  <w:marLeft w:val="0"/>
                                  <w:marRight w:val="0"/>
                                  <w:marTop w:val="0"/>
                                  <w:marBottom w:val="0"/>
                                  <w:divBdr>
                                    <w:top w:val="single" w:sz="2" w:space="0" w:color="E5E7EB"/>
                                    <w:left w:val="single" w:sz="2" w:space="0" w:color="E5E7EB"/>
                                    <w:bottom w:val="single" w:sz="2" w:space="0" w:color="E5E7EB"/>
                                    <w:right w:val="single" w:sz="2" w:space="0" w:color="E5E7EB"/>
                                  </w:divBdr>
                                  <w:divsChild>
                                    <w:div w:id="1139414913">
                                      <w:marLeft w:val="0"/>
                                      <w:marRight w:val="0"/>
                                      <w:marTop w:val="0"/>
                                      <w:marBottom w:val="0"/>
                                      <w:divBdr>
                                        <w:top w:val="single" w:sz="2" w:space="0" w:color="E5E7EB"/>
                                        <w:left w:val="single" w:sz="2" w:space="0" w:color="E5E7EB"/>
                                        <w:bottom w:val="single" w:sz="2" w:space="0" w:color="E5E7EB"/>
                                        <w:right w:val="single" w:sz="2" w:space="0" w:color="E5E7EB"/>
                                      </w:divBdr>
                                      <w:divsChild>
                                        <w:div w:id="1051417301">
                                          <w:marLeft w:val="0"/>
                                          <w:marRight w:val="0"/>
                                          <w:marTop w:val="0"/>
                                          <w:marBottom w:val="0"/>
                                          <w:divBdr>
                                            <w:top w:val="single" w:sz="2" w:space="0" w:color="E5E7EB"/>
                                            <w:left w:val="single" w:sz="2" w:space="0" w:color="E5E7EB"/>
                                            <w:bottom w:val="single" w:sz="2" w:space="0" w:color="E5E7EB"/>
                                            <w:right w:val="single" w:sz="2" w:space="0" w:color="E5E7EB"/>
                                          </w:divBdr>
                                          <w:divsChild>
                                            <w:div w:id="431367032">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sChild>
                    </w:div>
                  </w:divsChild>
                </w:div>
              </w:divsChild>
            </w:div>
          </w:divsChild>
        </w:div>
      </w:divsChild>
    </w:div>
    <w:div w:id="1759600309">
      <w:bodyDiv w:val="1"/>
      <w:marLeft w:val="0"/>
      <w:marRight w:val="0"/>
      <w:marTop w:val="0"/>
      <w:marBottom w:val="0"/>
      <w:divBdr>
        <w:top w:val="none" w:sz="0" w:space="0" w:color="auto"/>
        <w:left w:val="none" w:sz="0" w:space="0" w:color="auto"/>
        <w:bottom w:val="none" w:sz="0" w:space="0" w:color="auto"/>
        <w:right w:val="none" w:sz="0" w:space="0" w:color="auto"/>
      </w:divBdr>
    </w:div>
    <w:div w:id="1762484322">
      <w:bodyDiv w:val="1"/>
      <w:marLeft w:val="0"/>
      <w:marRight w:val="0"/>
      <w:marTop w:val="0"/>
      <w:marBottom w:val="0"/>
      <w:divBdr>
        <w:top w:val="none" w:sz="0" w:space="0" w:color="auto"/>
        <w:left w:val="none" w:sz="0" w:space="0" w:color="auto"/>
        <w:bottom w:val="none" w:sz="0" w:space="0" w:color="auto"/>
        <w:right w:val="none" w:sz="0" w:space="0" w:color="auto"/>
      </w:divBdr>
      <w:divsChild>
        <w:div w:id="2054621100">
          <w:marLeft w:val="547"/>
          <w:marRight w:val="0"/>
          <w:marTop w:val="0"/>
          <w:marBottom w:val="0"/>
          <w:divBdr>
            <w:top w:val="none" w:sz="0" w:space="0" w:color="auto"/>
            <w:left w:val="none" w:sz="0" w:space="0" w:color="auto"/>
            <w:bottom w:val="none" w:sz="0" w:space="0" w:color="auto"/>
            <w:right w:val="none" w:sz="0" w:space="0" w:color="auto"/>
          </w:divBdr>
        </w:div>
      </w:divsChild>
    </w:div>
    <w:div w:id="1787582437">
      <w:bodyDiv w:val="1"/>
      <w:marLeft w:val="0"/>
      <w:marRight w:val="0"/>
      <w:marTop w:val="0"/>
      <w:marBottom w:val="0"/>
      <w:divBdr>
        <w:top w:val="none" w:sz="0" w:space="0" w:color="auto"/>
        <w:left w:val="none" w:sz="0" w:space="0" w:color="auto"/>
        <w:bottom w:val="none" w:sz="0" w:space="0" w:color="auto"/>
        <w:right w:val="none" w:sz="0" w:space="0" w:color="auto"/>
      </w:divBdr>
      <w:divsChild>
        <w:div w:id="956062415">
          <w:marLeft w:val="547"/>
          <w:marRight w:val="0"/>
          <w:marTop w:val="0"/>
          <w:marBottom w:val="0"/>
          <w:divBdr>
            <w:top w:val="none" w:sz="0" w:space="0" w:color="auto"/>
            <w:left w:val="none" w:sz="0" w:space="0" w:color="auto"/>
            <w:bottom w:val="none" w:sz="0" w:space="0" w:color="auto"/>
            <w:right w:val="none" w:sz="0" w:space="0" w:color="auto"/>
          </w:divBdr>
        </w:div>
      </w:divsChild>
    </w:div>
    <w:div w:id="1841894455">
      <w:bodyDiv w:val="1"/>
      <w:marLeft w:val="0"/>
      <w:marRight w:val="0"/>
      <w:marTop w:val="0"/>
      <w:marBottom w:val="0"/>
      <w:divBdr>
        <w:top w:val="none" w:sz="0" w:space="0" w:color="auto"/>
        <w:left w:val="none" w:sz="0" w:space="0" w:color="auto"/>
        <w:bottom w:val="none" w:sz="0" w:space="0" w:color="auto"/>
        <w:right w:val="none" w:sz="0" w:space="0" w:color="auto"/>
      </w:divBdr>
      <w:divsChild>
        <w:div w:id="144661223">
          <w:marLeft w:val="547"/>
          <w:marRight w:val="0"/>
          <w:marTop w:val="0"/>
          <w:marBottom w:val="0"/>
          <w:divBdr>
            <w:top w:val="none" w:sz="0" w:space="0" w:color="auto"/>
            <w:left w:val="none" w:sz="0" w:space="0" w:color="auto"/>
            <w:bottom w:val="none" w:sz="0" w:space="0" w:color="auto"/>
            <w:right w:val="none" w:sz="0" w:space="0" w:color="auto"/>
          </w:divBdr>
        </w:div>
        <w:div w:id="190267406">
          <w:marLeft w:val="547"/>
          <w:marRight w:val="0"/>
          <w:marTop w:val="0"/>
          <w:marBottom w:val="0"/>
          <w:divBdr>
            <w:top w:val="none" w:sz="0" w:space="0" w:color="auto"/>
            <w:left w:val="none" w:sz="0" w:space="0" w:color="auto"/>
            <w:bottom w:val="none" w:sz="0" w:space="0" w:color="auto"/>
            <w:right w:val="none" w:sz="0" w:space="0" w:color="auto"/>
          </w:divBdr>
        </w:div>
        <w:div w:id="1879971197">
          <w:marLeft w:val="547"/>
          <w:marRight w:val="0"/>
          <w:marTop w:val="0"/>
          <w:marBottom w:val="0"/>
          <w:divBdr>
            <w:top w:val="none" w:sz="0" w:space="0" w:color="auto"/>
            <w:left w:val="none" w:sz="0" w:space="0" w:color="auto"/>
            <w:bottom w:val="none" w:sz="0" w:space="0" w:color="auto"/>
            <w:right w:val="none" w:sz="0" w:space="0" w:color="auto"/>
          </w:divBdr>
        </w:div>
      </w:divsChild>
    </w:div>
    <w:div w:id="1889030654">
      <w:bodyDiv w:val="1"/>
      <w:marLeft w:val="0"/>
      <w:marRight w:val="0"/>
      <w:marTop w:val="0"/>
      <w:marBottom w:val="0"/>
      <w:divBdr>
        <w:top w:val="none" w:sz="0" w:space="0" w:color="auto"/>
        <w:left w:val="none" w:sz="0" w:space="0" w:color="auto"/>
        <w:bottom w:val="none" w:sz="0" w:space="0" w:color="auto"/>
        <w:right w:val="none" w:sz="0" w:space="0" w:color="auto"/>
      </w:divBdr>
      <w:divsChild>
        <w:div w:id="73281919">
          <w:marLeft w:val="547"/>
          <w:marRight w:val="0"/>
          <w:marTop w:val="0"/>
          <w:marBottom w:val="0"/>
          <w:divBdr>
            <w:top w:val="none" w:sz="0" w:space="0" w:color="auto"/>
            <w:left w:val="none" w:sz="0" w:space="0" w:color="auto"/>
            <w:bottom w:val="none" w:sz="0" w:space="0" w:color="auto"/>
            <w:right w:val="none" w:sz="0" w:space="0" w:color="auto"/>
          </w:divBdr>
        </w:div>
        <w:div w:id="365375370">
          <w:marLeft w:val="547"/>
          <w:marRight w:val="0"/>
          <w:marTop w:val="0"/>
          <w:marBottom w:val="0"/>
          <w:divBdr>
            <w:top w:val="none" w:sz="0" w:space="0" w:color="auto"/>
            <w:left w:val="none" w:sz="0" w:space="0" w:color="auto"/>
            <w:bottom w:val="none" w:sz="0" w:space="0" w:color="auto"/>
            <w:right w:val="none" w:sz="0" w:space="0" w:color="auto"/>
          </w:divBdr>
        </w:div>
        <w:div w:id="824785508">
          <w:marLeft w:val="547"/>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BDD23958-57AB-4A3C-9144-5DCBDC380A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FB44B618-3AAF-4457-B30F-3B4383FBD1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63</TotalTime>
  <Pages>2</Pages>
  <Words>480</Words>
  <Characters>2737</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Koziol, Dawid (Nokia - PL/Wroclaw)</dc:creator>
  <cp:keywords/>
  <dc:description/>
  <cp:lastModifiedBy>China Telecom</cp:lastModifiedBy>
  <cp:revision>9</cp:revision>
  <cp:lastPrinted>2022-05-10T08:48:00Z</cp:lastPrinted>
  <dcterms:created xsi:type="dcterms:W3CDTF">2024-05-10T06:03:00Z</dcterms:created>
  <dcterms:modified xsi:type="dcterms:W3CDTF">2024-05-10T09:34:00Z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1cd99671-f986-4fc3-96a7-61cde2d8f2a4</vt:lpwstr>
  </property>
  <property fmtid="{D5CDD505-2E9C-101B-9397-08002B2CF9AE}" pid="4" name="NSCPROP_SA">
    <vt:lpwstr>C:\mySingle\TEMP\R2-200xxxx [Post109e#50][IIOT] Remaining issues intra-UE prioritization-V2_LG_Sam_Len_LG2.docx</vt:lpwstr>
  </property>
  <property fmtid="{D5CDD505-2E9C-101B-9397-08002B2CF9AE}" pid="5" name="KSOProductBuildVer">
    <vt:lpwstr>2052-10.8.2.7027</vt:lpwstr>
  </property>
  <property fmtid="{D5CDD505-2E9C-101B-9397-08002B2CF9AE}" pid="6" name="_2015_ms_pID_725343">
    <vt:lpwstr>(2)uXK5a83+v7DtWzSkkGLdTtLbgOWDkymFN7TBztOx1f8tUHDNKnnPVzzFklb0MMUazHAVxEwL
BGIUWliNYo5BvDEljbbg4Em2ScmuBQoX71sxfc4umoT8PdZqXB4L+ONIvemMczCQd+ae6OQB
IBSXJZkRY0BF08sVWae8K7mlJRqe8U/+L7UmLevXkG+qQ+QUaDIIKgHO2UImBiSimEAU/lG3
79epnFxmevJgqQ/WaP</vt:lpwstr>
  </property>
  <property fmtid="{D5CDD505-2E9C-101B-9397-08002B2CF9AE}" pid="7" name="_2015_ms_pID_7253431">
    <vt:lpwstr>sRkncLaTIFIYdFg7EH+/9lrrZPO5gGaOmD49ohplucTLqHRYpOEFXy
6kbU4hNFjJsvUcXHxLrtpbBpA0/qu44Kzjb1crz4NIbEJhbA8l0AP7dJuqyUGhTd6HaHAFlY
H8mgMYIPqloEf3xidL3ZNgir8A0gg67PF4WPf8lKl1b+XxOFTPKa6w9X6IvRc0/Kjlt2bamW
v4X0ykiSh6Yh6Hf8</vt:lpwstr>
  </property>
  <property fmtid="{D5CDD505-2E9C-101B-9397-08002B2CF9AE}" pid="8" name="GrammarlyDocumentId">
    <vt:lpwstr>0f500c5861e0ad3a6dc7e6f1fbdb27299808b3545f56e952afc593d1e26963a1</vt:lpwstr>
  </property>
</Properties>
</file>